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0A5" w:rsidRPr="00E36510" w:rsidRDefault="00D30E8B" w:rsidP="00D26C5E">
      <w:pPr>
        <w:tabs>
          <w:tab w:val="left" w:pos="1134"/>
        </w:tabs>
        <w:spacing w:after="0" w:line="240" w:lineRule="auto"/>
        <w:ind w:firstLine="709"/>
        <w:jc w:val="right"/>
        <w:rPr>
          <w:rFonts w:ascii="Times New Roman" w:hAnsi="Times New Roman" w:cs="Times New Roman"/>
          <w:color w:val="000000" w:themeColor="text1"/>
          <w:sz w:val="28"/>
          <w:szCs w:val="28"/>
          <w:lang w:val="ru-RU"/>
        </w:rPr>
      </w:pPr>
      <w:bookmarkStart w:id="0" w:name="_GoBack"/>
      <w:bookmarkEnd w:id="0"/>
      <w:r w:rsidRPr="00E36510">
        <w:rPr>
          <w:rFonts w:ascii="Times New Roman" w:hAnsi="Times New Roman" w:cs="Times New Roman"/>
          <w:color w:val="000000" w:themeColor="text1"/>
          <w:sz w:val="28"/>
          <w:szCs w:val="28"/>
          <w:lang w:val="ru-RU"/>
        </w:rPr>
        <w:t>Приложение 6</w:t>
      </w:r>
    </w:p>
    <w:p w:rsidR="006520A5" w:rsidRPr="00E36510" w:rsidRDefault="006520A5" w:rsidP="008E3FF6">
      <w:pPr>
        <w:tabs>
          <w:tab w:val="left" w:pos="1134"/>
        </w:tabs>
        <w:spacing w:after="0" w:line="240" w:lineRule="auto"/>
        <w:ind w:firstLine="709"/>
        <w:jc w:val="center"/>
        <w:rPr>
          <w:rFonts w:ascii="Times New Roman" w:hAnsi="Times New Roman" w:cs="Times New Roman"/>
          <w:color w:val="000000" w:themeColor="text1"/>
          <w:sz w:val="28"/>
          <w:szCs w:val="28"/>
          <w:lang w:val="ru-RU"/>
        </w:rPr>
      </w:pPr>
    </w:p>
    <w:p w:rsidR="00D26C5E" w:rsidRPr="00E36510" w:rsidRDefault="00D26C5E" w:rsidP="008E3FF6">
      <w:pPr>
        <w:tabs>
          <w:tab w:val="left" w:pos="1134"/>
        </w:tabs>
        <w:spacing w:after="0" w:line="240" w:lineRule="auto"/>
        <w:ind w:firstLine="709"/>
        <w:jc w:val="center"/>
        <w:rPr>
          <w:rFonts w:ascii="Times New Roman" w:hAnsi="Times New Roman" w:cs="Times New Roman"/>
          <w:color w:val="000000" w:themeColor="text1"/>
          <w:sz w:val="28"/>
          <w:szCs w:val="28"/>
          <w:lang w:val="ru-RU"/>
        </w:rPr>
      </w:pPr>
    </w:p>
    <w:p w:rsidR="006520A5" w:rsidRPr="00E36510" w:rsidRDefault="00D30E8B" w:rsidP="008E3FF6">
      <w:pPr>
        <w:spacing w:after="0" w:line="240" w:lineRule="auto"/>
        <w:jc w:val="center"/>
        <w:rPr>
          <w:rFonts w:ascii="Times New Roman" w:hAnsi="Times New Roman" w:cs="Times New Roman"/>
          <w:b/>
          <w:color w:val="000000" w:themeColor="text1"/>
          <w:sz w:val="28"/>
          <w:szCs w:val="28"/>
          <w:lang w:val="ru-RU"/>
        </w:rPr>
      </w:pPr>
      <w:r w:rsidRPr="00E36510">
        <w:rPr>
          <w:rFonts w:ascii="Times New Roman" w:hAnsi="Times New Roman" w:cs="Times New Roman"/>
          <w:b/>
          <w:color w:val="000000" w:themeColor="text1"/>
          <w:sz w:val="28"/>
          <w:szCs w:val="28"/>
          <w:lang w:val="ru-RU"/>
        </w:rPr>
        <w:t>Положение</w:t>
      </w:r>
    </w:p>
    <w:p w:rsidR="006520A5" w:rsidRPr="00E36510" w:rsidRDefault="00D30E8B" w:rsidP="008E3FF6">
      <w:pPr>
        <w:spacing w:after="0" w:line="240" w:lineRule="auto"/>
        <w:jc w:val="center"/>
        <w:rPr>
          <w:rFonts w:ascii="Times New Roman" w:eastAsia="Times New Roman" w:hAnsi="Times New Roman" w:cs="Times New Roman"/>
          <w:b/>
          <w:color w:val="000000" w:themeColor="text1"/>
          <w:sz w:val="28"/>
          <w:szCs w:val="28"/>
          <w:lang w:val="ru-RU"/>
        </w:rPr>
      </w:pPr>
      <w:r w:rsidRPr="00E36510">
        <w:rPr>
          <w:rFonts w:ascii="Times New Roman" w:eastAsia="Times New Roman" w:hAnsi="Times New Roman" w:cs="Times New Roman"/>
          <w:b/>
          <w:color w:val="000000" w:themeColor="text1"/>
          <w:sz w:val="28"/>
          <w:szCs w:val="28"/>
          <w:lang w:val="ru-RU"/>
        </w:rPr>
        <w:t>о порядке замещения должностей</w:t>
      </w:r>
    </w:p>
    <w:p w:rsidR="006520A5" w:rsidRPr="00E36510" w:rsidRDefault="00D30E8B" w:rsidP="008E3FF6">
      <w:pPr>
        <w:spacing w:after="0" w:line="240" w:lineRule="auto"/>
        <w:jc w:val="center"/>
        <w:rPr>
          <w:rFonts w:ascii="Times New Roman" w:eastAsia="Times New Roman" w:hAnsi="Times New Roman" w:cs="Times New Roman"/>
          <w:b/>
          <w:color w:val="000000" w:themeColor="text1"/>
          <w:sz w:val="28"/>
          <w:szCs w:val="28"/>
          <w:lang w:val="ru-RU"/>
        </w:rPr>
      </w:pPr>
      <w:r w:rsidRPr="00E36510">
        <w:rPr>
          <w:rFonts w:ascii="Times New Roman" w:eastAsia="Times New Roman" w:hAnsi="Times New Roman" w:cs="Times New Roman"/>
          <w:b/>
          <w:color w:val="000000" w:themeColor="text1"/>
          <w:sz w:val="28"/>
          <w:szCs w:val="28"/>
          <w:lang w:val="ru-RU"/>
        </w:rPr>
        <w:t>профессорско-преподавательского состава</w:t>
      </w:r>
    </w:p>
    <w:p w:rsidR="00E46479" w:rsidRPr="00E36510" w:rsidRDefault="00D30E8B" w:rsidP="008E3FF6">
      <w:pPr>
        <w:tabs>
          <w:tab w:val="left" w:pos="6946"/>
        </w:tabs>
        <w:spacing w:after="0" w:line="240" w:lineRule="auto"/>
        <w:jc w:val="center"/>
        <w:rPr>
          <w:rFonts w:ascii="Times New Roman" w:eastAsia="Times New Roman" w:hAnsi="Times New Roman" w:cs="Times New Roman"/>
          <w:b/>
          <w:color w:val="000000" w:themeColor="text1"/>
          <w:sz w:val="28"/>
          <w:szCs w:val="28"/>
          <w:lang w:val="ru-RU"/>
        </w:rPr>
      </w:pPr>
      <w:r w:rsidRPr="00E36510">
        <w:rPr>
          <w:rFonts w:ascii="Times New Roman" w:eastAsia="Times New Roman" w:hAnsi="Times New Roman" w:cs="Times New Roman"/>
          <w:b/>
          <w:color w:val="000000" w:themeColor="text1"/>
          <w:sz w:val="28"/>
          <w:szCs w:val="28"/>
          <w:lang w:val="ru-RU"/>
        </w:rPr>
        <w:t>в образовательных организациях высшего</w:t>
      </w:r>
    </w:p>
    <w:p w:rsidR="006520A5" w:rsidRPr="00E36510" w:rsidRDefault="00D30E8B" w:rsidP="008E3FF6">
      <w:pPr>
        <w:tabs>
          <w:tab w:val="left" w:pos="6946"/>
        </w:tabs>
        <w:spacing w:after="0" w:line="240" w:lineRule="auto"/>
        <w:jc w:val="center"/>
        <w:rPr>
          <w:rFonts w:ascii="Times New Roman" w:eastAsia="Times New Roman" w:hAnsi="Times New Roman" w:cs="Times New Roman"/>
          <w:b/>
          <w:color w:val="000000" w:themeColor="text1"/>
          <w:sz w:val="28"/>
          <w:szCs w:val="28"/>
          <w:lang w:val="ru-RU"/>
        </w:rPr>
      </w:pPr>
      <w:r w:rsidRPr="00E36510">
        <w:rPr>
          <w:rFonts w:ascii="Times New Roman" w:eastAsia="Times New Roman" w:hAnsi="Times New Roman" w:cs="Times New Roman"/>
          <w:b/>
          <w:color w:val="000000" w:themeColor="text1"/>
          <w:sz w:val="28"/>
          <w:szCs w:val="28"/>
          <w:lang w:val="ru-RU"/>
        </w:rPr>
        <w:t>профессионального образования Кыргызской Республики</w:t>
      </w:r>
    </w:p>
    <w:p w:rsidR="009A299A" w:rsidRPr="00E36510" w:rsidRDefault="009A299A" w:rsidP="00410584">
      <w:pPr>
        <w:tabs>
          <w:tab w:val="left" w:pos="6946"/>
        </w:tabs>
        <w:spacing w:after="0" w:line="240" w:lineRule="auto"/>
        <w:jc w:val="center"/>
        <w:rPr>
          <w:rFonts w:ascii="Times New Roman" w:eastAsia="Times New Roman" w:hAnsi="Times New Roman" w:cs="Times New Roman"/>
          <w:b/>
          <w:color w:val="000000" w:themeColor="text1"/>
          <w:sz w:val="28"/>
          <w:szCs w:val="28"/>
          <w:lang w:val="ky-KG"/>
        </w:rPr>
      </w:pPr>
    </w:p>
    <w:p w:rsidR="006520A5" w:rsidRPr="00E36510" w:rsidRDefault="00D30E8B" w:rsidP="008E3FF6">
      <w:pPr>
        <w:spacing w:after="0" w:line="240" w:lineRule="auto"/>
        <w:jc w:val="center"/>
        <w:outlineLvl w:val="1"/>
        <w:rPr>
          <w:rFonts w:ascii="Times New Roman" w:eastAsia="Times New Roman" w:hAnsi="Times New Roman" w:cs="Times New Roman"/>
          <w:b/>
          <w:bCs/>
          <w:color w:val="000000" w:themeColor="text1"/>
          <w:sz w:val="28"/>
          <w:szCs w:val="28"/>
          <w:lang w:val="ru-RU"/>
        </w:rPr>
      </w:pPr>
      <w:r w:rsidRPr="00E36510">
        <w:rPr>
          <w:rFonts w:ascii="Times New Roman" w:eastAsia="Times New Roman" w:hAnsi="Times New Roman" w:cs="Times New Roman"/>
          <w:b/>
          <w:bCs/>
          <w:color w:val="000000" w:themeColor="text1"/>
          <w:sz w:val="28"/>
          <w:szCs w:val="28"/>
          <w:lang w:val="ru-RU"/>
        </w:rPr>
        <w:t>Глава 1. Общие положения</w:t>
      </w:r>
    </w:p>
    <w:p w:rsidR="006520A5" w:rsidRPr="00E36510" w:rsidRDefault="006520A5" w:rsidP="008E3FF6">
      <w:pPr>
        <w:tabs>
          <w:tab w:val="left" w:pos="1134"/>
        </w:tabs>
        <w:spacing w:after="0" w:line="240" w:lineRule="auto"/>
        <w:ind w:firstLine="709"/>
        <w:rPr>
          <w:rFonts w:ascii="Times New Roman" w:eastAsia="Times New Roman" w:hAnsi="Times New Roman" w:cs="Times New Roman"/>
          <w:b/>
          <w:color w:val="000000" w:themeColor="text1"/>
          <w:sz w:val="28"/>
          <w:szCs w:val="28"/>
          <w:lang w:val="ru-RU"/>
        </w:rPr>
      </w:pPr>
    </w:p>
    <w:p w:rsidR="006520A5" w:rsidRPr="00E36510" w:rsidRDefault="005E718B" w:rsidP="008E3FF6">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eastAsia="Times New Roman" w:hAnsi="Times New Roman" w:cs="Times New Roman"/>
          <w:color w:val="000000" w:themeColor="text1"/>
          <w:sz w:val="28"/>
          <w:szCs w:val="28"/>
        </w:rPr>
        <w:tab/>
      </w:r>
      <w:r w:rsidR="00D30E8B" w:rsidRPr="00E36510">
        <w:rPr>
          <w:rFonts w:ascii="Times New Roman" w:eastAsia="Times New Roman" w:hAnsi="Times New Roman" w:cs="Times New Roman"/>
          <w:color w:val="000000" w:themeColor="text1"/>
          <w:sz w:val="28"/>
          <w:szCs w:val="28"/>
        </w:rPr>
        <w:t xml:space="preserve">Положение о порядке замещения должностей профессорско-преподавательского состава в образовательных организациях высшего профессионального образования Кыргызской Республики </w:t>
      </w:r>
      <w:r w:rsidR="00D94780" w:rsidRPr="00E36510">
        <w:rPr>
          <w:rFonts w:ascii="Times New Roman" w:eastAsia="Times New Roman" w:hAnsi="Times New Roman" w:cs="Times New Roman"/>
          <w:color w:val="000000" w:themeColor="text1"/>
          <w:sz w:val="28"/>
          <w:szCs w:val="28"/>
        </w:rPr>
        <w:br/>
      </w:r>
      <w:r w:rsidR="00D30E8B" w:rsidRPr="00E36510">
        <w:rPr>
          <w:rFonts w:ascii="Times New Roman" w:eastAsia="Times New Roman" w:hAnsi="Times New Roman" w:cs="Times New Roman"/>
          <w:color w:val="000000" w:themeColor="text1"/>
          <w:sz w:val="28"/>
          <w:szCs w:val="28"/>
        </w:rPr>
        <w:t>(далее – Положение) разработано на основании Трудового </w:t>
      </w:r>
      <w:hyperlink r:id="rId7" w:tooltip="https://cbd.minjust.gov.kg/1505" w:history="1">
        <w:r w:rsidR="00D30E8B" w:rsidRPr="00E36510">
          <w:rPr>
            <w:rFonts w:ascii="Times New Roman" w:eastAsia="Times New Roman" w:hAnsi="Times New Roman" w:cs="Times New Roman"/>
            <w:color w:val="000000" w:themeColor="text1"/>
            <w:sz w:val="28"/>
            <w:szCs w:val="28"/>
          </w:rPr>
          <w:t>кодекса</w:t>
        </w:r>
      </w:hyperlink>
      <w:r w:rsidR="00D30E8B" w:rsidRPr="00E36510">
        <w:rPr>
          <w:rFonts w:ascii="Times New Roman" w:eastAsia="Times New Roman" w:hAnsi="Times New Roman" w:cs="Times New Roman"/>
          <w:color w:val="000000" w:themeColor="text1"/>
          <w:sz w:val="28"/>
          <w:szCs w:val="28"/>
        </w:rPr>
        <w:t> Кыргызской Республики, </w:t>
      </w:r>
      <w:hyperlink r:id="rId8" w:tooltip="https://cbd.minjust.gov.kg/1216" w:history="1">
        <w:r w:rsidR="00D30E8B" w:rsidRPr="00E36510">
          <w:rPr>
            <w:rFonts w:ascii="Times New Roman" w:eastAsia="Times New Roman" w:hAnsi="Times New Roman" w:cs="Times New Roman"/>
            <w:color w:val="000000" w:themeColor="text1"/>
            <w:sz w:val="28"/>
            <w:szCs w:val="28"/>
          </w:rPr>
          <w:t>Закона</w:t>
        </w:r>
      </w:hyperlink>
      <w:r w:rsidR="00D30E8B" w:rsidRPr="00E36510">
        <w:rPr>
          <w:rFonts w:ascii="Times New Roman" w:eastAsia="Times New Roman" w:hAnsi="Times New Roman" w:cs="Times New Roman"/>
          <w:color w:val="000000" w:themeColor="text1"/>
          <w:sz w:val="28"/>
          <w:szCs w:val="28"/>
        </w:rPr>
        <w:t> Кыргызской Республики «Об образовании», других нормативных правовых актов Кыргызской Республики и определяет порядок замещения должностей профессорско-преподавательского состава образовательных организаций высшего профессионального образования Кыргызской Республики.</w:t>
      </w:r>
    </w:p>
    <w:p w:rsidR="006520A5" w:rsidRPr="00E36510" w:rsidRDefault="005E718B">
      <w:pPr>
        <w:pStyle w:val="af6"/>
        <w:numPr>
          <w:ilvl w:val="0"/>
          <w:numId w:val="1"/>
        </w:numPr>
        <w:tabs>
          <w:tab w:val="left" w:pos="1134"/>
        </w:tabs>
        <w:ind w:left="0" w:firstLine="709"/>
        <w:jc w:val="both"/>
        <w:rPr>
          <w:rFonts w:ascii="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lang w:eastAsia="ru-RU"/>
        </w:rPr>
        <w:tab/>
      </w:r>
      <w:r w:rsidR="00D30E8B" w:rsidRPr="00E36510">
        <w:rPr>
          <w:rFonts w:ascii="Times New Roman" w:eastAsia="Times New Roman" w:hAnsi="Times New Roman" w:cs="Times New Roman"/>
          <w:color w:val="000000" w:themeColor="text1"/>
          <w:sz w:val="28"/>
          <w:szCs w:val="28"/>
          <w:lang w:eastAsia="ru-RU"/>
        </w:rPr>
        <w:t xml:space="preserve">Требования </w:t>
      </w:r>
      <w:r w:rsidR="002142B6" w:rsidRPr="00E36510">
        <w:rPr>
          <w:rFonts w:ascii="Times New Roman" w:eastAsia="Times New Roman" w:hAnsi="Times New Roman" w:cs="Times New Roman"/>
          <w:color w:val="000000" w:themeColor="text1"/>
          <w:sz w:val="28"/>
          <w:szCs w:val="28"/>
          <w:lang w:val="ky-KG" w:eastAsia="ru-RU"/>
        </w:rPr>
        <w:t xml:space="preserve">настоящего </w:t>
      </w:r>
      <w:r w:rsidR="00D30E8B" w:rsidRPr="00E36510">
        <w:rPr>
          <w:rFonts w:ascii="Times New Roman" w:eastAsia="Times New Roman" w:hAnsi="Times New Roman" w:cs="Times New Roman"/>
          <w:color w:val="000000" w:themeColor="text1"/>
          <w:sz w:val="28"/>
          <w:szCs w:val="28"/>
          <w:lang w:eastAsia="ru-RU"/>
        </w:rPr>
        <w:t xml:space="preserve">Положения не распространяются на государственные образовательные организации высшего профессионального образования </w:t>
      </w:r>
      <w:r w:rsidR="00D30E8B" w:rsidRPr="00E36510">
        <w:rPr>
          <w:rFonts w:ascii="Times New Roman" w:eastAsia="Times New Roman" w:hAnsi="Times New Roman" w:cs="Times New Roman"/>
          <w:color w:val="000000" w:themeColor="text1"/>
          <w:sz w:val="28"/>
          <w:szCs w:val="28"/>
        </w:rPr>
        <w:t>(далее</w:t>
      </w:r>
      <w:r w:rsidR="00D30E8B" w:rsidRPr="00E36510">
        <w:rPr>
          <w:rFonts w:ascii="Times New Roman" w:eastAsia="Times New Roman" w:hAnsi="Times New Roman" w:cs="Times New Roman"/>
          <w:color w:val="000000" w:themeColor="text1"/>
          <w:sz w:val="28"/>
          <w:szCs w:val="28"/>
          <w:lang w:val="ky-KG"/>
        </w:rPr>
        <w:t xml:space="preserve"> –</w:t>
      </w:r>
      <w:r w:rsidR="00D30E8B" w:rsidRPr="00E36510">
        <w:rPr>
          <w:rFonts w:ascii="Times New Roman" w:eastAsia="Times New Roman" w:hAnsi="Times New Roman" w:cs="Times New Roman"/>
          <w:color w:val="000000" w:themeColor="text1"/>
          <w:sz w:val="28"/>
          <w:szCs w:val="28"/>
        </w:rPr>
        <w:t xml:space="preserve"> образовательная организация ВПО)</w:t>
      </w:r>
      <w:r w:rsidR="00D30E8B" w:rsidRPr="00E36510">
        <w:rPr>
          <w:rFonts w:ascii="Times New Roman" w:eastAsia="Times New Roman" w:hAnsi="Times New Roman" w:cs="Times New Roman"/>
          <w:color w:val="000000" w:themeColor="text1"/>
          <w:sz w:val="28"/>
          <w:szCs w:val="28"/>
          <w:lang w:eastAsia="ru-RU"/>
        </w:rPr>
        <w:t xml:space="preserve">, обладающие особым статусом. </w:t>
      </w:r>
      <w:r w:rsidR="00D30E8B" w:rsidRPr="00E36510">
        <w:rPr>
          <w:rFonts w:ascii="Times New Roman" w:eastAsia="Times New Roman" w:hAnsi="Times New Roman" w:cs="Times New Roman"/>
          <w:color w:val="000000" w:themeColor="text1"/>
          <w:sz w:val="28"/>
          <w:szCs w:val="28"/>
          <w:lang w:val="ky-KG" w:eastAsia="ru-RU"/>
        </w:rPr>
        <w:t>О</w:t>
      </w:r>
      <w:r w:rsidR="00D30E8B" w:rsidRPr="00E36510">
        <w:rPr>
          <w:rFonts w:ascii="Times New Roman" w:eastAsia="Times New Roman" w:hAnsi="Times New Roman" w:cs="Times New Roman"/>
          <w:color w:val="000000" w:themeColor="text1"/>
          <w:sz w:val="28"/>
          <w:szCs w:val="28"/>
          <w:lang w:eastAsia="ru-RU"/>
        </w:rPr>
        <w:t xml:space="preserve">бразовательные организации ВПО, обладающие особым статусом, самостоятельно определяют порядок назначения профессорско-преподавательского состава. </w:t>
      </w:r>
      <w:r w:rsidR="00D30E8B" w:rsidRPr="00E36510">
        <w:rPr>
          <w:rFonts w:ascii="Times New Roman" w:hAnsi="Times New Roman" w:cs="Times New Roman"/>
          <w:color w:val="000000" w:themeColor="text1"/>
          <w:sz w:val="28"/>
          <w:szCs w:val="28"/>
        </w:rPr>
        <w:t xml:space="preserve">Положение является рекомендательным для специализированных образовательных организаций ВПО уполномоченного государственного органа в области внутренних дел, обороны, </w:t>
      </w:r>
      <w:r w:rsidR="00C73CA1" w:rsidRPr="00E36510">
        <w:rPr>
          <w:rFonts w:ascii="Times New Roman" w:hAnsi="Times New Roman" w:cs="Times New Roman"/>
          <w:color w:val="000000" w:themeColor="text1"/>
          <w:sz w:val="28"/>
          <w:szCs w:val="28"/>
        </w:rPr>
        <w:t xml:space="preserve">обеспечения </w:t>
      </w:r>
      <w:r w:rsidR="00D30E8B" w:rsidRPr="00E36510">
        <w:rPr>
          <w:rFonts w:ascii="Times New Roman" w:hAnsi="Times New Roman" w:cs="Times New Roman"/>
          <w:color w:val="000000" w:themeColor="text1"/>
          <w:sz w:val="28"/>
          <w:szCs w:val="28"/>
        </w:rPr>
        <w:t>национальной безопасности</w:t>
      </w:r>
      <w:r w:rsidR="00C73CA1" w:rsidRPr="00E36510">
        <w:rPr>
          <w:rFonts w:ascii="Times New Roman" w:hAnsi="Times New Roman" w:cs="Times New Roman"/>
          <w:color w:val="000000" w:themeColor="text1"/>
          <w:sz w:val="28"/>
          <w:szCs w:val="28"/>
        </w:rPr>
        <w:t>, органов прокуратуры</w:t>
      </w:r>
      <w:r w:rsidR="00D30E8B" w:rsidRPr="00E36510">
        <w:rPr>
          <w:rFonts w:ascii="Times New Roman" w:hAnsi="Times New Roman" w:cs="Times New Roman"/>
          <w:color w:val="000000" w:themeColor="text1"/>
          <w:sz w:val="28"/>
          <w:szCs w:val="28"/>
        </w:rPr>
        <w:t xml:space="preserve"> и негосударственных образовательных организаций высшего профессионального образования.</w:t>
      </w:r>
    </w:p>
    <w:p w:rsidR="006520A5" w:rsidRPr="00E36510" w:rsidRDefault="00D30E8B">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eastAsia="Times New Roman" w:hAnsi="Times New Roman" w:cs="Times New Roman"/>
          <w:color w:val="000000" w:themeColor="text1"/>
          <w:sz w:val="28"/>
          <w:szCs w:val="28"/>
        </w:rPr>
        <w:t xml:space="preserve">К профессорско-преподавательскому составу образовательной организации ВПО относятся преподаватели </w:t>
      </w:r>
      <w:r w:rsidRPr="00E36510">
        <w:rPr>
          <w:rFonts w:ascii="Times New Roman" w:eastAsia="Times New Roman" w:hAnsi="Times New Roman" w:cs="Times New Roman"/>
          <w:color w:val="000000" w:themeColor="text1"/>
          <w:sz w:val="28"/>
          <w:szCs w:val="28"/>
          <w:lang w:val="ky-KG"/>
        </w:rPr>
        <w:t>(</w:t>
      </w:r>
      <w:r w:rsidRPr="00E36510">
        <w:rPr>
          <w:rFonts w:ascii="Times New Roman" w:eastAsia="Times New Roman" w:hAnsi="Times New Roman" w:cs="Times New Roman"/>
          <w:color w:val="000000" w:themeColor="text1"/>
          <w:sz w:val="28"/>
          <w:szCs w:val="28"/>
        </w:rPr>
        <w:t>ассистенты</w:t>
      </w:r>
      <w:r w:rsidRPr="00E36510">
        <w:rPr>
          <w:rFonts w:ascii="Times New Roman" w:eastAsia="Times New Roman" w:hAnsi="Times New Roman" w:cs="Times New Roman"/>
          <w:color w:val="000000" w:themeColor="text1"/>
          <w:sz w:val="28"/>
          <w:szCs w:val="28"/>
          <w:lang w:val="ky-KG"/>
        </w:rPr>
        <w:t>)</w:t>
      </w:r>
      <w:r w:rsidRPr="00E36510">
        <w:rPr>
          <w:rFonts w:ascii="Times New Roman" w:eastAsia="Times New Roman" w:hAnsi="Times New Roman" w:cs="Times New Roman"/>
          <w:color w:val="000000" w:themeColor="text1"/>
          <w:sz w:val="28"/>
          <w:szCs w:val="28"/>
        </w:rPr>
        <w:t>, старшие преподаватели, доценты, профессора, которые в установленном порядке на конкурсной основе занимают данную должность.</w:t>
      </w:r>
    </w:p>
    <w:p w:rsidR="006520A5" w:rsidRPr="00E36510" w:rsidRDefault="00D30E8B">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eastAsia="Times New Roman" w:hAnsi="Times New Roman" w:cs="Times New Roman"/>
          <w:color w:val="000000" w:themeColor="text1"/>
          <w:sz w:val="28"/>
          <w:szCs w:val="28"/>
        </w:rPr>
        <w:t>Целью проведения конкурса является отбор на замещение вакантных должностей профессорско-преподавательского состава образовательной организации ВПО лиц</w:t>
      </w:r>
      <w:r w:rsidRPr="00E36510">
        <w:rPr>
          <w:rFonts w:ascii="Times New Roman" w:eastAsia="Times New Roman" w:hAnsi="Times New Roman" w:cs="Times New Roman"/>
          <w:color w:val="000000" w:themeColor="text1"/>
          <w:sz w:val="28"/>
          <w:szCs w:val="28"/>
          <w:lang w:val="ky-KG"/>
        </w:rPr>
        <w:t>ами</w:t>
      </w:r>
      <w:r w:rsidRPr="00E36510">
        <w:rPr>
          <w:rFonts w:ascii="Times New Roman" w:eastAsia="Times New Roman" w:hAnsi="Times New Roman" w:cs="Times New Roman"/>
          <w:color w:val="000000" w:themeColor="text1"/>
          <w:sz w:val="28"/>
          <w:szCs w:val="28"/>
        </w:rPr>
        <w:t xml:space="preserve">, имеющими соответствующую теоретическую и профессиональную подготовку, способными обеспечить преподавание соответствующих дисциплин на должном теоретическом, методическом уровне и проведение научно-исследовательских работ. Проведение конкурса обеспечивает право граждан на равный доступ к замещению вакантных должностей в </w:t>
      </w:r>
      <w:r w:rsidRPr="00E36510">
        <w:rPr>
          <w:rFonts w:ascii="Times New Roman" w:eastAsia="Times New Roman" w:hAnsi="Times New Roman" w:cs="Times New Roman"/>
          <w:color w:val="000000" w:themeColor="text1"/>
          <w:sz w:val="28"/>
          <w:szCs w:val="28"/>
        </w:rPr>
        <w:lastRenderedPageBreak/>
        <w:t>соответствии с их квалификацией, научно-теоретической и профессиональной подготовкой.</w:t>
      </w:r>
    </w:p>
    <w:p w:rsidR="006520A5" w:rsidRPr="00E36510" w:rsidRDefault="00D30E8B">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eastAsia="Times New Roman" w:hAnsi="Times New Roman" w:cs="Times New Roman"/>
          <w:color w:val="000000" w:themeColor="text1"/>
          <w:sz w:val="28"/>
          <w:szCs w:val="28"/>
        </w:rPr>
        <w:t xml:space="preserve">Вакантные должности профессорско-преподавательского состава образовательной организации </w:t>
      </w:r>
      <w:r w:rsidRPr="00E36510">
        <w:rPr>
          <w:rFonts w:ascii="Times New Roman" w:eastAsia="Times New Roman" w:hAnsi="Times New Roman" w:cs="Times New Roman"/>
          <w:color w:val="000000" w:themeColor="text1"/>
          <w:sz w:val="28"/>
          <w:szCs w:val="28"/>
          <w:lang w:val="ky-KG"/>
        </w:rPr>
        <w:t>–</w:t>
      </w:r>
      <w:r w:rsidRPr="00E36510">
        <w:rPr>
          <w:rFonts w:ascii="Times New Roman" w:eastAsia="Times New Roman" w:hAnsi="Times New Roman" w:cs="Times New Roman"/>
          <w:color w:val="000000" w:themeColor="text1"/>
          <w:sz w:val="28"/>
          <w:szCs w:val="28"/>
        </w:rPr>
        <w:t xml:space="preserve"> профессора, доценты, старшие преподаватели, преподаватели (ассистенты) </w:t>
      </w:r>
      <w:r w:rsidRPr="00E36510">
        <w:rPr>
          <w:rFonts w:ascii="Times New Roman" w:eastAsia="Times New Roman" w:hAnsi="Times New Roman" w:cs="Times New Roman"/>
          <w:color w:val="000000" w:themeColor="text1"/>
          <w:sz w:val="28"/>
          <w:szCs w:val="28"/>
          <w:lang w:val="ky-KG"/>
        </w:rPr>
        <w:t>–</w:t>
      </w:r>
      <w:r w:rsidRPr="00E36510">
        <w:rPr>
          <w:rFonts w:ascii="Times New Roman" w:eastAsia="Times New Roman" w:hAnsi="Times New Roman" w:cs="Times New Roman"/>
          <w:color w:val="000000" w:themeColor="text1"/>
          <w:sz w:val="28"/>
          <w:szCs w:val="28"/>
        </w:rPr>
        <w:t xml:space="preserve"> замещаются на конкурсной основе сроком до</w:t>
      </w:r>
      <w:r w:rsidRPr="00E36510">
        <w:rPr>
          <w:rFonts w:ascii="Times New Roman" w:eastAsia="Times New Roman" w:hAnsi="Times New Roman" w:cs="Times New Roman"/>
          <w:color w:val="000000" w:themeColor="text1"/>
          <w:sz w:val="28"/>
          <w:szCs w:val="28"/>
          <w:lang w:val="ky-KG"/>
        </w:rPr>
        <w:t xml:space="preserve"> пяти</w:t>
      </w:r>
      <w:r w:rsidRPr="00E36510">
        <w:rPr>
          <w:rFonts w:ascii="Times New Roman" w:eastAsia="Times New Roman" w:hAnsi="Times New Roman" w:cs="Times New Roman"/>
          <w:color w:val="000000" w:themeColor="text1"/>
          <w:sz w:val="28"/>
          <w:szCs w:val="28"/>
        </w:rPr>
        <w:t xml:space="preserve"> лет.</w:t>
      </w:r>
    </w:p>
    <w:p w:rsidR="006520A5" w:rsidRPr="00E36510" w:rsidRDefault="00D30E8B">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hAnsi="Times New Roman" w:cs="Times New Roman"/>
          <w:color w:val="000000" w:themeColor="text1"/>
          <w:sz w:val="28"/>
          <w:szCs w:val="28"/>
        </w:rPr>
        <w:t xml:space="preserve">К замещению вакантных должностей профессорско-преподавательского состава образовательной организации </w:t>
      </w:r>
      <w:r w:rsidRPr="00E36510">
        <w:rPr>
          <w:rFonts w:ascii="Times New Roman" w:hAnsi="Times New Roman" w:cs="Times New Roman"/>
          <w:color w:val="000000" w:themeColor="text1"/>
          <w:sz w:val="28"/>
          <w:szCs w:val="28"/>
          <w:lang w:val="ky-KG"/>
        </w:rPr>
        <w:t>–</w:t>
      </w:r>
      <w:r w:rsidRPr="00E36510">
        <w:rPr>
          <w:rFonts w:ascii="Times New Roman" w:hAnsi="Times New Roman" w:cs="Times New Roman"/>
          <w:color w:val="000000" w:themeColor="text1"/>
          <w:sz w:val="28"/>
          <w:szCs w:val="28"/>
        </w:rPr>
        <w:t xml:space="preserve"> профессоров, доцентов </w:t>
      </w:r>
      <w:r w:rsidRPr="00E36510">
        <w:rPr>
          <w:rFonts w:ascii="Times New Roman" w:hAnsi="Times New Roman" w:cs="Times New Roman"/>
          <w:color w:val="000000" w:themeColor="text1"/>
          <w:sz w:val="28"/>
          <w:szCs w:val="28"/>
          <w:lang w:val="ky-KG"/>
        </w:rPr>
        <w:t>–</w:t>
      </w:r>
      <w:r w:rsidRPr="00E36510">
        <w:rPr>
          <w:rFonts w:ascii="Times New Roman" w:hAnsi="Times New Roman" w:cs="Times New Roman"/>
          <w:color w:val="000000" w:themeColor="text1"/>
          <w:sz w:val="28"/>
          <w:szCs w:val="28"/>
        </w:rPr>
        <w:t xml:space="preserve"> могут быть допущены (для образовательных организаций искусства, физической культуры, образовательных организаций уполномоченных государственных органов Кыргызской Республики в области внутренних и иностранных дел, обороны, </w:t>
      </w:r>
      <w:r w:rsidR="000D4A56" w:rsidRPr="00E36510">
        <w:rPr>
          <w:rFonts w:ascii="Times New Roman" w:hAnsi="Times New Roman" w:cs="Times New Roman"/>
          <w:color w:val="000000" w:themeColor="text1"/>
          <w:sz w:val="28"/>
          <w:szCs w:val="28"/>
        </w:rPr>
        <w:t xml:space="preserve">обеспечения </w:t>
      </w:r>
      <w:r w:rsidRPr="00E36510">
        <w:rPr>
          <w:rFonts w:ascii="Times New Roman" w:hAnsi="Times New Roman" w:cs="Times New Roman"/>
          <w:color w:val="000000" w:themeColor="text1"/>
          <w:sz w:val="28"/>
          <w:szCs w:val="28"/>
        </w:rPr>
        <w:t>национальной безопасности</w:t>
      </w:r>
      <w:r w:rsidR="000D4A56" w:rsidRPr="00E36510">
        <w:rPr>
          <w:rFonts w:ascii="Times New Roman" w:hAnsi="Times New Roman" w:cs="Times New Roman"/>
          <w:color w:val="000000" w:themeColor="text1"/>
          <w:sz w:val="28"/>
          <w:szCs w:val="28"/>
        </w:rPr>
        <w:t xml:space="preserve">, органов прокуратуры </w:t>
      </w:r>
      <w:r w:rsidRPr="00E36510">
        <w:rPr>
          <w:rFonts w:ascii="Times New Roman" w:hAnsi="Times New Roman" w:cs="Times New Roman"/>
          <w:color w:val="000000" w:themeColor="text1"/>
          <w:sz w:val="28"/>
          <w:szCs w:val="28"/>
        </w:rPr>
        <w:t xml:space="preserve">и кафедр иностранных языков) преподаватели образовательных организаций без соответствующих научных степеней, </w:t>
      </w:r>
      <w:r w:rsidRPr="00E36510">
        <w:rPr>
          <w:rFonts w:ascii="Times New Roman" w:hAnsi="Times New Roman" w:cs="Times New Roman"/>
          <w:color w:val="000000" w:themeColor="text1"/>
          <w:sz w:val="28"/>
          <w:szCs w:val="28"/>
          <w:lang w:val="ky-KG"/>
        </w:rPr>
        <w:t xml:space="preserve">со стажем </w:t>
      </w:r>
      <w:r w:rsidRPr="00E36510">
        <w:rPr>
          <w:rFonts w:ascii="Times New Roman" w:hAnsi="Times New Roman" w:cs="Times New Roman"/>
          <w:color w:val="000000" w:themeColor="text1"/>
          <w:sz w:val="28"/>
          <w:szCs w:val="28"/>
        </w:rPr>
        <w:t>не менее де</w:t>
      </w:r>
      <w:r w:rsidRPr="00E36510">
        <w:rPr>
          <w:rFonts w:ascii="Times New Roman" w:hAnsi="Times New Roman" w:cs="Times New Roman"/>
          <w:color w:val="000000" w:themeColor="text1"/>
          <w:sz w:val="28"/>
          <w:szCs w:val="28"/>
          <w:lang w:val="ky-KG"/>
        </w:rPr>
        <w:t>с</w:t>
      </w:r>
      <w:r w:rsidRPr="00E36510">
        <w:rPr>
          <w:rFonts w:ascii="Times New Roman" w:hAnsi="Times New Roman" w:cs="Times New Roman"/>
          <w:color w:val="000000" w:themeColor="text1"/>
          <w:sz w:val="28"/>
          <w:szCs w:val="28"/>
        </w:rPr>
        <w:t>яти лет научно-педагогической работы для профессора, и пять лет для доцента, имеющие опубликованные научные труды, учебно-методические пособия и ведущие лекционные занятия на должном научно-теоретическом и методическом уровне.</w:t>
      </w:r>
    </w:p>
    <w:p w:rsidR="006520A5" w:rsidRPr="00E36510" w:rsidRDefault="00D30E8B">
      <w:pPr>
        <w:pStyle w:val="af6"/>
        <w:numPr>
          <w:ilvl w:val="0"/>
          <w:numId w:val="1"/>
        </w:numPr>
        <w:tabs>
          <w:tab w:val="left" w:pos="1134"/>
        </w:tabs>
        <w:ind w:left="0" w:firstLine="709"/>
        <w:jc w:val="both"/>
        <w:rPr>
          <w:rFonts w:ascii="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В конкурсе на замещение вакантных должностей профессора могут участвовать специалисты соответствующей квалификации, имеющие ученую степень доктора наук или кандидата наук и ученое звание доцента.</w:t>
      </w:r>
    </w:p>
    <w:p w:rsidR="006520A5" w:rsidRPr="00E36510" w:rsidRDefault="00D30E8B" w:rsidP="008E3FF6">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Кандидат на замещение должности профессора должен иметь опубликованные научные труды в изданиях, которые входят в перечень рецензируемых научных изданий уполномоченного государственного органа в области аттестации научных и научно-педагогических кадров Кыргызской Республики, а также в зарубежных рецензируемых научных изданиях. Требования к количеству публикаций устанавливаются образовательной организацией ВПО.</w:t>
      </w:r>
    </w:p>
    <w:p w:rsidR="006520A5" w:rsidRPr="00E36510" w:rsidRDefault="00D30E8B">
      <w:pPr>
        <w:pStyle w:val="af6"/>
        <w:numPr>
          <w:ilvl w:val="0"/>
          <w:numId w:val="1"/>
        </w:numPr>
        <w:tabs>
          <w:tab w:val="left" w:pos="1134"/>
        </w:tabs>
        <w:ind w:left="0" w:firstLine="709"/>
        <w:jc w:val="both"/>
        <w:rPr>
          <w:rFonts w:ascii="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В конкурсе на замещение вакантных должностей доцента могут участвовать специалисты соответствующей квалификации, имеющие ученую степень кандидата наук или доктора философии (PhD)/доктора по профилю.</w:t>
      </w:r>
    </w:p>
    <w:p w:rsidR="006520A5" w:rsidRPr="00E36510" w:rsidRDefault="00D30E8B">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Кандидат на замещение должности доцента должен иметь опубликованные научные труды в изданиях, которые входят в перечень рецензируемых научных изданий уполномоченного государственного органа в области аттестации научных и научно-педагогических кадров Кыргызской Республики, а также в зарубежных рецензируемых научных изданиях. Требования к количеству публикаций устанавливаются образовательной организацией ВПО.</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 xml:space="preserve">В конкурсе на замещение вакантных должностей старшего преподавателя могут участвовать специалисты с высшим профессиональным образованием (магистр/специалист) соответствующей квалификации, имеющие ученую степень или без </w:t>
      </w:r>
      <w:r w:rsidRPr="00E36510">
        <w:rPr>
          <w:rFonts w:ascii="Times New Roman" w:hAnsi="Times New Roman" w:cs="Times New Roman"/>
          <w:color w:val="000000" w:themeColor="text1"/>
          <w:sz w:val="28"/>
          <w:szCs w:val="28"/>
          <w:lang w:val="ru-RU"/>
        </w:rPr>
        <w:lastRenderedPageBreak/>
        <w:t>нее, научно-педагогический стаж работы в образовательных организациях не менее трех лет, научные труды, опубликованные в изданиях, которые входят в перечень рецензируемых научных изданий уполномоченного государственного органа в области аттестации научных и научно-педагогических кадров Кыргызской Республики. Требования к количеству публикаций устанавливаются образовательной организацией ВПО.</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strike/>
          <w:color w:val="000000" w:themeColor="text1"/>
          <w:sz w:val="28"/>
          <w:szCs w:val="28"/>
          <w:lang w:val="ru-RU"/>
        </w:rPr>
      </w:pPr>
      <w:r w:rsidRPr="00E36510">
        <w:rPr>
          <w:rFonts w:ascii="Times New Roman" w:hAnsi="Times New Roman" w:cs="Times New Roman"/>
          <w:color w:val="000000" w:themeColor="text1"/>
          <w:sz w:val="28"/>
          <w:szCs w:val="28"/>
          <w:lang w:val="ru-RU"/>
        </w:rPr>
        <w:t>В конкурсе на замещение вакантных должностей преподавателя (ассистента) могут участвовать специалисты с высшим профессиональным образованием (магистр/специалист) соответствующей квалификации, имеющие ученую степень или без нее.</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Порядок проведения конкурса определяется настоящим Положением.</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b/>
          <w:color w:val="000000" w:themeColor="text1"/>
          <w:sz w:val="28"/>
          <w:szCs w:val="28"/>
          <w:lang w:val="ru-RU"/>
        </w:rPr>
      </w:pPr>
      <w:r w:rsidRPr="00E36510">
        <w:rPr>
          <w:rFonts w:ascii="Times New Roman" w:hAnsi="Times New Roman" w:cs="Times New Roman"/>
          <w:color w:val="000000" w:themeColor="text1"/>
          <w:sz w:val="28"/>
          <w:szCs w:val="28"/>
          <w:lang w:val="ru-RU"/>
        </w:rPr>
        <w:t>Руководитель образовательной организации ВПО имеет право заключать трудовой договор сроком на один учебный год без проведения конкурса с отдельными категориями лиц на вакантные должности профессорско-преподавательского состава. К категориям лиц, с которыми заключается трудовой договор на один учебный год, относятся:</w:t>
      </w:r>
    </w:p>
    <w:p w:rsidR="006520A5" w:rsidRPr="00E36510" w:rsidRDefault="00D30E8B">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A34FF0"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специалисты-практики, работающие непосредственно на производстве, желающие совместить преподавательскую деятельность с основной работой;</w:t>
      </w:r>
    </w:p>
    <w:p w:rsidR="006520A5" w:rsidRPr="00E36510" w:rsidRDefault="00D30E8B">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A34FF0"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преподаватели, работающие в условиях почасовой оплаты;</w:t>
      </w:r>
    </w:p>
    <w:p w:rsidR="006520A5" w:rsidRPr="00E36510" w:rsidRDefault="00D30E8B">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A34FF0"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преподаватели пенсионного возраста;</w:t>
      </w:r>
    </w:p>
    <w:p w:rsidR="006520A5" w:rsidRPr="00E36510" w:rsidRDefault="00D30E8B">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A34FF0"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преподаватели после отпуска по уходу за детьми до трех лет.</w:t>
      </w:r>
    </w:p>
    <w:p w:rsidR="006520A5" w:rsidRPr="00E36510" w:rsidRDefault="00D30E8B" w:rsidP="008E3F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В случаях острой производственной потребности в преподавателях в начале учебного года и(или) при необходимости заполнения вакантных должностей, образовавшихся в течение учебного года, руководитель образовательной организации ВПО имеет право заключать срочный трудовой договор до конца учебного года без проведения конкурса с преподавателями, имеющими соответствующее образование и квалификацию.</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Договор, заключенный с профессорско-преподавательским составом на один учебный год, в конце учебного года расторгается в связи с истечением срока его действия.</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При условии надлежащего выполнения своих профессиональных обязанностей, по ходатайству заведующего кафедрой, декана факультета (руководителя структурного учебного подразделения) и с согласия специалиста, руководителем образовательной организации ВПО договор может быть перезаключен на новый учебный год.</w:t>
      </w:r>
    </w:p>
    <w:p w:rsidR="00F916F2" w:rsidRPr="00E36510" w:rsidRDefault="00F916F2" w:rsidP="008E3FF6">
      <w:pPr>
        <w:pStyle w:val="HTML"/>
        <w:tabs>
          <w:tab w:val="clear" w:pos="916"/>
          <w:tab w:val="clear" w:pos="1832"/>
          <w:tab w:val="clear" w:pos="2748"/>
          <w:tab w:val="clear" w:pos="3664"/>
          <w:tab w:val="left" w:pos="851"/>
          <w:tab w:val="left" w:pos="1134"/>
          <w:tab w:val="left" w:pos="1276"/>
        </w:tabs>
        <w:ind w:firstLine="709"/>
        <w:jc w:val="both"/>
        <w:rPr>
          <w:rFonts w:ascii="Times New Roman" w:hAnsi="Times New Roman" w:cs="Times New Roman"/>
          <w:color w:val="000000" w:themeColor="text1"/>
          <w:sz w:val="28"/>
          <w:szCs w:val="28"/>
          <w:lang w:val="ru-RU"/>
        </w:rPr>
      </w:pPr>
    </w:p>
    <w:p w:rsidR="00415702" w:rsidRPr="00E36510" w:rsidRDefault="00415702" w:rsidP="008E3FF6">
      <w:pPr>
        <w:pStyle w:val="HTML"/>
        <w:tabs>
          <w:tab w:val="clear" w:pos="916"/>
          <w:tab w:val="clear" w:pos="1832"/>
          <w:tab w:val="clear" w:pos="2748"/>
          <w:tab w:val="clear" w:pos="3664"/>
          <w:tab w:val="left" w:pos="851"/>
          <w:tab w:val="left" w:pos="1134"/>
          <w:tab w:val="left" w:pos="1276"/>
        </w:tabs>
        <w:ind w:firstLine="709"/>
        <w:jc w:val="both"/>
        <w:rPr>
          <w:rFonts w:ascii="Times New Roman" w:hAnsi="Times New Roman" w:cs="Times New Roman"/>
          <w:color w:val="000000" w:themeColor="text1"/>
          <w:sz w:val="28"/>
          <w:szCs w:val="28"/>
          <w:lang w:val="ru-RU"/>
        </w:rPr>
      </w:pPr>
    </w:p>
    <w:p w:rsidR="00F916F2" w:rsidRPr="00E36510" w:rsidRDefault="00F916F2" w:rsidP="008E3FF6">
      <w:pPr>
        <w:pStyle w:val="HTML"/>
        <w:tabs>
          <w:tab w:val="clear" w:pos="916"/>
          <w:tab w:val="clear" w:pos="1832"/>
          <w:tab w:val="clear" w:pos="2748"/>
          <w:tab w:val="clear" w:pos="3664"/>
          <w:tab w:val="left" w:pos="851"/>
          <w:tab w:val="left" w:pos="1134"/>
          <w:tab w:val="left" w:pos="1276"/>
        </w:tabs>
        <w:ind w:firstLine="709"/>
        <w:jc w:val="both"/>
        <w:rPr>
          <w:rFonts w:ascii="Times New Roman" w:hAnsi="Times New Roman" w:cs="Times New Roman"/>
          <w:color w:val="000000" w:themeColor="text1"/>
          <w:sz w:val="28"/>
          <w:szCs w:val="28"/>
          <w:lang w:val="ru-RU"/>
        </w:rPr>
      </w:pPr>
    </w:p>
    <w:p w:rsidR="006520A5" w:rsidRPr="00E36510" w:rsidRDefault="00D30E8B" w:rsidP="008E3FF6">
      <w:pPr>
        <w:pStyle w:val="2"/>
        <w:spacing w:before="0" w:beforeAutospacing="0" w:after="0" w:afterAutospacing="0"/>
        <w:jc w:val="center"/>
        <w:rPr>
          <w:color w:val="000000" w:themeColor="text1"/>
          <w:sz w:val="28"/>
          <w:szCs w:val="28"/>
          <w:lang w:val="ru-RU"/>
        </w:rPr>
      </w:pPr>
      <w:r w:rsidRPr="00E36510">
        <w:rPr>
          <w:color w:val="000000" w:themeColor="text1"/>
          <w:sz w:val="28"/>
          <w:szCs w:val="28"/>
          <w:lang w:val="ru-RU"/>
        </w:rPr>
        <w:lastRenderedPageBreak/>
        <w:t>Глава 2. Порядок замещения вакантных должностей профессорско-преподавательского состава образовательной организации ВПО</w:t>
      </w:r>
    </w:p>
    <w:p w:rsidR="006520A5" w:rsidRPr="00E36510" w:rsidRDefault="006520A5" w:rsidP="00D26C5E">
      <w:pPr>
        <w:pStyle w:val="HTML"/>
        <w:tabs>
          <w:tab w:val="clear" w:pos="916"/>
          <w:tab w:val="clear" w:pos="1832"/>
          <w:tab w:val="clear" w:pos="2748"/>
          <w:tab w:val="clear" w:pos="3664"/>
          <w:tab w:val="left" w:pos="851"/>
          <w:tab w:val="left" w:pos="1134"/>
          <w:tab w:val="left" w:pos="1276"/>
        </w:tabs>
        <w:ind w:firstLine="709"/>
        <w:jc w:val="center"/>
        <w:rPr>
          <w:rFonts w:ascii="Times New Roman" w:hAnsi="Times New Roman" w:cs="Times New Roman"/>
          <w:color w:val="000000" w:themeColor="text1"/>
          <w:sz w:val="28"/>
          <w:szCs w:val="28"/>
          <w:lang w:val="ru-RU"/>
        </w:rPr>
      </w:pP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 xml:space="preserve">В конце текущего учебного года руководителем образовательной организации ВПО утверждается график проведения конкурса на замещение на предстоящий учебный год вакантных должностей профессоров, доцентов, старших преподавателей, преподавателей (ассистентов), срок пребывания которых на должностях истекает в предстоящем учебном году. Данный график доводится до сведения </w:t>
      </w:r>
      <w:r w:rsidR="00A46FD5" w:rsidRPr="00E36510">
        <w:rPr>
          <w:rFonts w:ascii="Times New Roman" w:hAnsi="Times New Roman" w:cs="Times New Roman"/>
          <w:color w:val="000000" w:themeColor="text1"/>
          <w:sz w:val="28"/>
          <w:szCs w:val="28"/>
          <w:lang w:val="ru-RU"/>
        </w:rPr>
        <w:t>руководителей,</w:t>
      </w:r>
      <w:r w:rsidRPr="00E36510">
        <w:rPr>
          <w:rFonts w:ascii="Times New Roman" w:hAnsi="Times New Roman" w:cs="Times New Roman"/>
          <w:color w:val="000000" w:themeColor="text1"/>
          <w:sz w:val="28"/>
          <w:szCs w:val="28"/>
          <w:lang w:val="ru-RU"/>
        </w:rPr>
        <w:t xml:space="preserve"> соответствующих структурных учебных подразделений, а также лиц, которые должны быть переизбраны на новый срок работы.</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В случае возникновения вакантных должностей допускается внесение изменений в график проведения конкурса.</w:t>
      </w:r>
    </w:p>
    <w:p w:rsidR="006520A5" w:rsidRPr="00E36510" w:rsidRDefault="00D30E8B" w:rsidP="008E3FF6">
      <w:pPr>
        <w:pStyle w:val="af6"/>
        <w:numPr>
          <w:ilvl w:val="0"/>
          <w:numId w:val="1"/>
        </w:numPr>
        <w:tabs>
          <w:tab w:val="left" w:pos="1134"/>
        </w:tabs>
        <w:ind w:left="0" w:firstLine="709"/>
        <w:jc w:val="both"/>
        <w:rPr>
          <w:rFonts w:ascii="Times New Roman" w:hAnsi="Times New Roman" w:cs="Times New Roman"/>
          <w:color w:val="000000" w:themeColor="text1"/>
          <w:sz w:val="28"/>
          <w:szCs w:val="28"/>
        </w:rPr>
      </w:pPr>
      <w:r w:rsidRPr="00E36510">
        <w:rPr>
          <w:rFonts w:ascii="Times New Roman" w:hAnsi="Times New Roman" w:cs="Times New Roman"/>
          <w:color w:val="000000" w:themeColor="text1"/>
          <w:sz w:val="28"/>
          <w:szCs w:val="28"/>
        </w:rPr>
        <w:t xml:space="preserve">Конкурс о замещении вакантных должностей профессоров, доцентов, старших преподавателей, </w:t>
      </w:r>
      <w:r w:rsidRPr="00E36510">
        <w:rPr>
          <w:rFonts w:ascii="Times New Roman" w:eastAsia="Times New Roman" w:hAnsi="Times New Roman" w:cs="Times New Roman"/>
          <w:color w:val="000000" w:themeColor="text1"/>
          <w:sz w:val="28"/>
          <w:szCs w:val="28"/>
        </w:rPr>
        <w:t>преподавателей</w:t>
      </w:r>
      <w:r w:rsidRPr="00E36510">
        <w:rPr>
          <w:rFonts w:ascii="Times New Roman" w:hAnsi="Times New Roman" w:cs="Times New Roman"/>
          <w:color w:val="000000" w:themeColor="text1"/>
          <w:sz w:val="28"/>
          <w:szCs w:val="28"/>
        </w:rPr>
        <w:t xml:space="preserve"> объявляется в средствах массовой информации, </w:t>
      </w:r>
      <w:r w:rsidRPr="00E36510">
        <w:rPr>
          <w:rFonts w:ascii="Times New Roman" w:eastAsia="Times New Roman" w:hAnsi="Times New Roman" w:cs="Times New Roman"/>
          <w:color w:val="000000" w:themeColor="text1"/>
          <w:sz w:val="28"/>
          <w:szCs w:val="28"/>
        </w:rPr>
        <w:t xml:space="preserve">на сайтах образовательных организаций и уполномоченного государственного органа в сфере </w:t>
      </w:r>
      <w:r w:rsidR="005644B0" w:rsidRPr="00E36510">
        <w:rPr>
          <w:rFonts w:ascii="Times New Roman" w:eastAsia="Times New Roman" w:hAnsi="Times New Roman" w:cs="Times New Roman"/>
          <w:color w:val="000000" w:themeColor="text1"/>
          <w:sz w:val="28"/>
          <w:szCs w:val="28"/>
        </w:rPr>
        <w:t xml:space="preserve">высшего профессионального </w:t>
      </w:r>
      <w:r w:rsidR="003B3BE9" w:rsidRPr="00E36510">
        <w:rPr>
          <w:rFonts w:ascii="Times New Roman" w:eastAsia="Times New Roman" w:hAnsi="Times New Roman" w:cs="Times New Roman"/>
          <w:color w:val="000000" w:themeColor="text1"/>
          <w:sz w:val="28"/>
          <w:szCs w:val="28"/>
        </w:rPr>
        <w:t>образования</w:t>
      </w:r>
      <w:r w:rsidRPr="00E36510">
        <w:rPr>
          <w:rFonts w:ascii="Times New Roman" w:eastAsia="Times New Roman" w:hAnsi="Times New Roman" w:cs="Times New Roman"/>
          <w:color w:val="000000" w:themeColor="text1"/>
          <w:sz w:val="28"/>
          <w:szCs w:val="28"/>
        </w:rPr>
        <w:t xml:space="preserve"> </w:t>
      </w:r>
      <w:r w:rsidRPr="00E36510">
        <w:rPr>
          <w:rFonts w:ascii="Times New Roman" w:hAnsi="Times New Roman" w:cs="Times New Roman"/>
          <w:color w:val="000000" w:themeColor="text1"/>
          <w:sz w:val="28"/>
          <w:szCs w:val="28"/>
        </w:rPr>
        <w:t>согласно утвержденному образовательной организацией</w:t>
      </w:r>
      <w:r w:rsidRPr="00E36510">
        <w:rPr>
          <w:rFonts w:ascii="Times New Roman" w:hAnsi="Times New Roman" w:cs="Times New Roman"/>
          <w:color w:val="000000" w:themeColor="text1"/>
          <w:sz w:val="28"/>
          <w:szCs w:val="28"/>
          <w:lang w:val="ky-KG"/>
        </w:rPr>
        <w:t xml:space="preserve"> ВПО</w:t>
      </w:r>
      <w:r w:rsidRPr="00E36510">
        <w:rPr>
          <w:rFonts w:ascii="Times New Roman" w:hAnsi="Times New Roman" w:cs="Times New Roman"/>
          <w:color w:val="000000" w:themeColor="text1"/>
          <w:sz w:val="28"/>
          <w:szCs w:val="28"/>
        </w:rPr>
        <w:t xml:space="preserve"> графику.</w:t>
      </w:r>
    </w:p>
    <w:p w:rsidR="006520A5" w:rsidRPr="00E36510" w:rsidRDefault="00D30E8B" w:rsidP="008E3FF6">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eastAsia="Times New Roman" w:hAnsi="Times New Roman" w:cs="Times New Roman"/>
          <w:color w:val="000000" w:themeColor="text1"/>
          <w:sz w:val="28"/>
          <w:szCs w:val="28"/>
        </w:rPr>
        <w:t>Решение об объявлении конкурса на замещение вакантных должностей, предусмотренных штатным расписанием образовательной организации ВПО в объеме полной или неполной штатной единицы, принимает руководитель образовательной организации</w:t>
      </w:r>
      <w:r w:rsidRPr="00E36510">
        <w:rPr>
          <w:rFonts w:ascii="Times New Roman" w:eastAsia="Times New Roman" w:hAnsi="Times New Roman" w:cs="Times New Roman"/>
          <w:color w:val="000000" w:themeColor="text1"/>
          <w:sz w:val="28"/>
          <w:szCs w:val="28"/>
          <w:lang w:val="ky-KG"/>
        </w:rPr>
        <w:t xml:space="preserve"> ВПО</w:t>
      </w:r>
      <w:r w:rsidRPr="00E36510">
        <w:rPr>
          <w:rFonts w:ascii="Times New Roman" w:eastAsia="Times New Roman" w:hAnsi="Times New Roman" w:cs="Times New Roman"/>
          <w:color w:val="000000" w:themeColor="text1"/>
          <w:sz w:val="28"/>
          <w:szCs w:val="28"/>
        </w:rPr>
        <w:t>.</w:t>
      </w:r>
    </w:p>
    <w:p w:rsidR="006520A5" w:rsidRPr="00E36510" w:rsidRDefault="00D30E8B" w:rsidP="008E3FF6">
      <w:pPr>
        <w:pStyle w:val="af6"/>
        <w:numPr>
          <w:ilvl w:val="0"/>
          <w:numId w:val="1"/>
        </w:numPr>
        <w:tabs>
          <w:tab w:val="left" w:pos="1134"/>
        </w:tabs>
        <w:ind w:left="0" w:firstLine="709"/>
        <w:jc w:val="both"/>
        <w:rPr>
          <w:rFonts w:ascii="Times New Roman" w:hAnsi="Times New Roman" w:cs="Times New Roman"/>
          <w:b/>
          <w:color w:val="000000" w:themeColor="text1"/>
          <w:sz w:val="28"/>
          <w:szCs w:val="28"/>
        </w:rPr>
      </w:pPr>
      <w:r w:rsidRPr="00E36510">
        <w:rPr>
          <w:rFonts w:ascii="Times New Roman" w:eastAsia="Times New Roman" w:hAnsi="Times New Roman" w:cs="Times New Roman"/>
          <w:color w:val="000000" w:themeColor="text1"/>
          <w:sz w:val="28"/>
          <w:szCs w:val="28"/>
        </w:rPr>
        <w:t>В объявлении о конкурсе на замещение вакантных должностей профессорско-преподавательского состава образовательной организации ВПО указываются:</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полное наименование вакантной должности;</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требования, предъявляемые к участникам конкурса;</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перечень документов, необходимых для участия в конкурсе;</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срок подачи документов;</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адрес, место приема документов и контактные телефоны.</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Срок подачи документов составляет один месяц со дня опубликования объявления о конкурсе в средствах массовой информации.</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Для участия в конкурсе представляются следующие документы:</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заявление на имя ректора;</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заполненный личный листок по учету кадров с фотографией;</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резюме, характеристика-рекомендация с прежнего места работы;</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список опубликованных научных трудов и изобретений, а также учебно-методических пособий;</w:t>
      </w:r>
    </w:p>
    <w:p w:rsidR="006520A5" w:rsidRPr="00E36510" w:rsidRDefault="00D30E8B"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lastRenderedPageBreak/>
        <w:t xml:space="preserve">– </w:t>
      </w:r>
      <w:r w:rsidR="00C96598"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копии документов об образовании, ученых званиях и степенях, повышении квалификации, копии трудовой книжки, удостоверений наград и других документов, заверенные нотариально или кадровой службой по месту работы.</w:t>
      </w:r>
    </w:p>
    <w:p w:rsidR="006520A5" w:rsidRPr="00E36510" w:rsidRDefault="00D30E8B" w:rsidP="008E3FF6">
      <w:pPr>
        <w:pStyle w:val="af6"/>
        <w:numPr>
          <w:ilvl w:val="0"/>
          <w:numId w:val="1"/>
        </w:numPr>
        <w:tabs>
          <w:tab w:val="left" w:pos="1134"/>
        </w:tabs>
        <w:ind w:left="0" w:firstLine="709"/>
        <w:jc w:val="both"/>
        <w:rPr>
          <w:rFonts w:ascii="Times New Roman" w:hAnsi="Times New Roman" w:cs="Times New Roman"/>
          <w:strike/>
          <w:color w:val="000000" w:themeColor="text1"/>
          <w:sz w:val="28"/>
          <w:szCs w:val="28"/>
        </w:rPr>
      </w:pPr>
      <w:r w:rsidRPr="00E36510">
        <w:rPr>
          <w:rFonts w:ascii="Times New Roman" w:hAnsi="Times New Roman" w:cs="Times New Roman"/>
          <w:color w:val="000000" w:themeColor="text1"/>
          <w:sz w:val="28"/>
          <w:szCs w:val="28"/>
        </w:rPr>
        <w:t xml:space="preserve">При рассмотрении на заседании кафедры </w:t>
      </w:r>
      <w:r w:rsidRPr="00E36510">
        <w:rPr>
          <w:rFonts w:ascii="Times New Roman" w:hAnsi="Times New Roman" w:cs="Times New Roman"/>
          <w:color w:val="000000" w:themeColor="text1"/>
          <w:sz w:val="28"/>
          <w:szCs w:val="28"/>
          <w:lang w:val="ky-KG"/>
        </w:rPr>
        <w:t>конкурсанты</w:t>
      </w:r>
      <w:r w:rsidRPr="00E36510">
        <w:rPr>
          <w:rFonts w:ascii="Times New Roman" w:hAnsi="Times New Roman" w:cs="Times New Roman"/>
          <w:color w:val="000000" w:themeColor="text1"/>
          <w:sz w:val="28"/>
          <w:szCs w:val="28"/>
        </w:rPr>
        <w:t xml:space="preserve">, </w:t>
      </w:r>
      <w:r w:rsidRPr="00E36510">
        <w:rPr>
          <w:rFonts w:ascii="Times New Roman" w:hAnsi="Times New Roman" w:cs="Times New Roman"/>
          <w:color w:val="000000" w:themeColor="text1"/>
          <w:sz w:val="28"/>
          <w:szCs w:val="28"/>
          <w:lang w:val="ky-KG"/>
        </w:rPr>
        <w:t>имеющие стаж работы</w:t>
      </w:r>
      <w:r w:rsidRPr="00E36510">
        <w:rPr>
          <w:rFonts w:ascii="Times New Roman" w:hAnsi="Times New Roman" w:cs="Times New Roman"/>
          <w:color w:val="000000" w:themeColor="text1"/>
          <w:sz w:val="28"/>
          <w:szCs w:val="28"/>
        </w:rPr>
        <w:t xml:space="preserve">, представляют </w:t>
      </w:r>
      <w:r w:rsidRPr="00E36510">
        <w:rPr>
          <w:rFonts w:ascii="Times New Roman" w:hAnsi="Times New Roman" w:cs="Times New Roman"/>
          <w:color w:val="000000" w:themeColor="text1"/>
          <w:sz w:val="28"/>
          <w:szCs w:val="28"/>
          <w:lang w:val="ky-KG"/>
        </w:rPr>
        <w:t xml:space="preserve">информацию </w:t>
      </w:r>
      <w:r w:rsidRPr="00E36510">
        <w:rPr>
          <w:rFonts w:ascii="Times New Roman" w:hAnsi="Times New Roman" w:cs="Times New Roman"/>
          <w:color w:val="000000" w:themeColor="text1"/>
          <w:sz w:val="28"/>
          <w:szCs w:val="28"/>
        </w:rPr>
        <w:t>о</w:t>
      </w:r>
      <w:r w:rsidRPr="00E36510">
        <w:rPr>
          <w:rFonts w:ascii="Times New Roman" w:hAnsi="Times New Roman" w:cs="Times New Roman"/>
          <w:color w:val="000000" w:themeColor="text1"/>
          <w:sz w:val="28"/>
          <w:szCs w:val="28"/>
          <w:lang w:val="ky-KG"/>
        </w:rPr>
        <w:t>б</w:t>
      </w:r>
      <w:r w:rsidRPr="00E36510">
        <w:rPr>
          <w:rFonts w:ascii="Times New Roman" w:hAnsi="Times New Roman" w:cs="Times New Roman"/>
          <w:color w:val="000000" w:themeColor="text1"/>
          <w:sz w:val="28"/>
          <w:szCs w:val="28"/>
        </w:rPr>
        <w:t xml:space="preserve"> учебной, учебно-методической, научной работе за период, предшествующий конкурсу.</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На заседании кафедры по каждому кандидату принимается заключение с рекомендацией открытым голосованием простым большинством голосов штатных преподавателей, которое представляется на рассмотрение конкурсной комиссии образовательной организации ВПО (факультета, структурного учебного подразделения) в течение трех рабочих дней после проведения заседания кафедры.</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strike/>
          <w:color w:val="000000" w:themeColor="text1"/>
          <w:sz w:val="28"/>
          <w:szCs w:val="28"/>
        </w:rPr>
      </w:pPr>
      <w:r w:rsidRPr="00E36510">
        <w:rPr>
          <w:rFonts w:ascii="Times New Roman" w:hAnsi="Times New Roman" w:cs="Times New Roman"/>
          <w:color w:val="000000" w:themeColor="text1"/>
          <w:sz w:val="28"/>
          <w:szCs w:val="28"/>
        </w:rPr>
        <w:t xml:space="preserve">При объединении или разделении кафедр проведение досрочных выборов профессорско-преподавательского состава не разрешается </w:t>
      </w:r>
      <w:r w:rsidRPr="00E36510">
        <w:rPr>
          <w:rFonts w:ascii="Times New Roman" w:eastAsia="Times New Roman" w:hAnsi="Times New Roman" w:cs="Times New Roman"/>
          <w:color w:val="000000" w:themeColor="text1"/>
          <w:sz w:val="28"/>
          <w:szCs w:val="28"/>
        </w:rPr>
        <w:t xml:space="preserve">по отношению к тем преподавателям, которые были уже избраны до </w:t>
      </w:r>
      <w:r w:rsidRPr="00E36510">
        <w:rPr>
          <w:rFonts w:ascii="Times New Roman" w:eastAsia="Times New Roman" w:hAnsi="Times New Roman" w:cs="Times New Roman"/>
          <w:color w:val="000000" w:themeColor="text1"/>
          <w:sz w:val="28"/>
          <w:szCs w:val="28"/>
          <w:lang w:val="ky-KG"/>
        </w:rPr>
        <w:t>пяти</w:t>
      </w:r>
      <w:r w:rsidRPr="00E36510">
        <w:rPr>
          <w:rFonts w:ascii="Times New Roman" w:eastAsia="Times New Roman" w:hAnsi="Times New Roman" w:cs="Times New Roman"/>
          <w:color w:val="000000" w:themeColor="text1"/>
          <w:sz w:val="28"/>
          <w:szCs w:val="28"/>
        </w:rPr>
        <w:t xml:space="preserve"> лет и срок действия договора еще не истек.</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Для предварительного анализа поданных на конкурс документов и подготовки рекомендаций для рассмотрения на ученом совете, руководителем образовательной организации ВПО формируется конкурсная комиссия на один учебный год.</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Председателем конкурсной комиссии является проректор по учебной работе. В состав конкурсной комиссии входят представители факультетов (структурных учебных подразделений), учебного отдела и отдела кадров (секретарь), а также профсоюзных и общественных организаций.</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hAnsi="Times New Roman" w:cs="Times New Roman"/>
          <w:color w:val="000000" w:themeColor="text1"/>
          <w:sz w:val="28"/>
          <w:szCs w:val="28"/>
        </w:rPr>
        <w:t>Решение конкурсной комиссии оформляется протоколом, содержащим краткое мотивированное заключение по каждому кандидату, и подписывается председателем и секретарем конкурсной комиссии.</w:t>
      </w:r>
    </w:p>
    <w:p w:rsidR="006520A5" w:rsidRPr="00E36510" w:rsidRDefault="00D30E8B" w:rsidP="008E3FF6">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Лица, не согласные с решением конкурсной комиссии, могут подать заявление в апелляционную комиссию, которая должна рассмотреть его в течение трех дней.</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Лица, окончившие образовательную организацию, аспирантуру и докторантуру в данном учебном году замещают должности профессорско-преподавательского состава без участия в конкурсе. По истечении трех лет указанные должности замещаются на конкурсной основе в соответствии с настоящим Положением.</w:t>
      </w:r>
    </w:p>
    <w:p w:rsidR="00CF4E4F" w:rsidRPr="00E36510" w:rsidRDefault="00CF4E4F" w:rsidP="008E3FF6">
      <w:pPr>
        <w:pStyle w:val="2"/>
        <w:tabs>
          <w:tab w:val="left" w:pos="1134"/>
        </w:tabs>
        <w:spacing w:before="0" w:beforeAutospacing="0" w:after="0" w:afterAutospacing="0"/>
        <w:ind w:firstLine="709"/>
        <w:jc w:val="center"/>
        <w:rPr>
          <w:color w:val="000000" w:themeColor="text1"/>
          <w:sz w:val="28"/>
          <w:szCs w:val="28"/>
          <w:lang w:val="ru-RU"/>
        </w:rPr>
      </w:pPr>
    </w:p>
    <w:p w:rsidR="00410584" w:rsidRPr="00E36510" w:rsidRDefault="00410584" w:rsidP="008E3FF6">
      <w:pPr>
        <w:pStyle w:val="2"/>
        <w:tabs>
          <w:tab w:val="left" w:pos="1134"/>
        </w:tabs>
        <w:spacing w:before="0" w:beforeAutospacing="0" w:after="0" w:afterAutospacing="0"/>
        <w:ind w:firstLine="709"/>
        <w:jc w:val="center"/>
        <w:rPr>
          <w:color w:val="000000" w:themeColor="text1"/>
          <w:sz w:val="28"/>
          <w:szCs w:val="28"/>
          <w:lang w:val="ru-RU"/>
        </w:rPr>
      </w:pPr>
    </w:p>
    <w:p w:rsidR="00410584" w:rsidRPr="00E36510" w:rsidRDefault="00410584" w:rsidP="008E3FF6">
      <w:pPr>
        <w:pStyle w:val="2"/>
        <w:tabs>
          <w:tab w:val="left" w:pos="1134"/>
        </w:tabs>
        <w:spacing w:before="0" w:beforeAutospacing="0" w:after="0" w:afterAutospacing="0"/>
        <w:ind w:firstLine="709"/>
        <w:jc w:val="center"/>
        <w:rPr>
          <w:color w:val="000000" w:themeColor="text1"/>
          <w:sz w:val="28"/>
          <w:szCs w:val="28"/>
          <w:lang w:val="ru-RU"/>
        </w:rPr>
      </w:pPr>
    </w:p>
    <w:p w:rsidR="00410584" w:rsidRPr="00E36510" w:rsidRDefault="00410584" w:rsidP="008E3FF6">
      <w:pPr>
        <w:pStyle w:val="2"/>
        <w:tabs>
          <w:tab w:val="left" w:pos="1134"/>
        </w:tabs>
        <w:spacing w:before="0" w:beforeAutospacing="0" w:after="0" w:afterAutospacing="0"/>
        <w:ind w:firstLine="709"/>
        <w:jc w:val="center"/>
        <w:rPr>
          <w:color w:val="000000" w:themeColor="text1"/>
          <w:sz w:val="28"/>
          <w:szCs w:val="28"/>
          <w:lang w:val="ru-RU"/>
        </w:rPr>
      </w:pPr>
    </w:p>
    <w:p w:rsidR="00410584" w:rsidRPr="00E36510" w:rsidRDefault="00410584" w:rsidP="008E3FF6">
      <w:pPr>
        <w:pStyle w:val="2"/>
        <w:tabs>
          <w:tab w:val="left" w:pos="1134"/>
        </w:tabs>
        <w:spacing w:before="0" w:beforeAutospacing="0" w:after="0" w:afterAutospacing="0"/>
        <w:ind w:firstLine="709"/>
        <w:jc w:val="center"/>
        <w:rPr>
          <w:color w:val="000000" w:themeColor="text1"/>
          <w:sz w:val="28"/>
          <w:szCs w:val="28"/>
          <w:lang w:val="ru-RU"/>
        </w:rPr>
      </w:pPr>
    </w:p>
    <w:p w:rsidR="006520A5" w:rsidRPr="00E36510" w:rsidRDefault="00D30E8B" w:rsidP="008E3FF6">
      <w:pPr>
        <w:pStyle w:val="2"/>
        <w:spacing w:before="0" w:beforeAutospacing="0" w:after="0" w:afterAutospacing="0"/>
        <w:jc w:val="center"/>
        <w:rPr>
          <w:color w:val="000000" w:themeColor="text1"/>
          <w:sz w:val="28"/>
          <w:szCs w:val="28"/>
        </w:rPr>
      </w:pPr>
      <w:r w:rsidRPr="00E36510">
        <w:rPr>
          <w:color w:val="000000" w:themeColor="text1"/>
          <w:sz w:val="28"/>
          <w:szCs w:val="28"/>
          <w:lang w:val="ru-RU"/>
        </w:rPr>
        <w:lastRenderedPageBreak/>
        <w:t xml:space="preserve">Глава </w:t>
      </w:r>
      <w:r w:rsidRPr="00E36510">
        <w:rPr>
          <w:color w:val="000000" w:themeColor="text1"/>
          <w:sz w:val="28"/>
          <w:szCs w:val="28"/>
        </w:rPr>
        <w:t>3. Процедура проведения конкурса</w:t>
      </w:r>
    </w:p>
    <w:p w:rsidR="006520A5" w:rsidRPr="00E36510" w:rsidRDefault="006520A5" w:rsidP="00D26C5E">
      <w:pPr>
        <w:pStyle w:val="af6"/>
        <w:tabs>
          <w:tab w:val="left" w:pos="1134"/>
        </w:tabs>
        <w:ind w:left="0" w:firstLine="709"/>
        <w:jc w:val="center"/>
        <w:rPr>
          <w:rFonts w:ascii="Times New Roman" w:eastAsia="Times New Roman" w:hAnsi="Times New Roman" w:cs="Times New Roman"/>
          <w:color w:val="000000" w:themeColor="text1"/>
          <w:sz w:val="28"/>
          <w:szCs w:val="28"/>
        </w:rPr>
      </w:pP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Конкурс на замещение вакантных должностей профессорско-преподавательского состава проводится на ученых советах образовательной организации ВПО тайным голосованием.</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 xml:space="preserve">Список участников конкурса вывешивается в образовательной организации ВПО за </w:t>
      </w:r>
      <w:r w:rsidRPr="00E36510">
        <w:rPr>
          <w:rFonts w:ascii="Times New Roman" w:eastAsia="Times New Roman" w:hAnsi="Times New Roman" w:cs="Times New Roman"/>
          <w:color w:val="000000" w:themeColor="text1"/>
          <w:sz w:val="28"/>
          <w:szCs w:val="28"/>
          <w:lang w:val="ky-KG"/>
        </w:rPr>
        <w:t>десять</w:t>
      </w:r>
      <w:r w:rsidRPr="00E36510">
        <w:rPr>
          <w:rFonts w:ascii="Times New Roman" w:eastAsia="Times New Roman" w:hAnsi="Times New Roman" w:cs="Times New Roman"/>
          <w:color w:val="000000" w:themeColor="text1"/>
          <w:sz w:val="28"/>
          <w:szCs w:val="28"/>
        </w:rPr>
        <w:t xml:space="preserve"> дней до проведения заседания ученого совета с указанием фамилии, имени и отчества, ученой степени, стажа работы, названия занимаемой должности.</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На заседании ученого совета по каждой кандидатуре, перед проведением тайного голосования оглашается заключение кафедры и решение конкурсной комиссии с соответствующими рекомендациями.</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Фамилии, имена и отчества всех участвующих в конкурсе на замещение вакантных должностей профессорско-преподавательского состава вносятся в один бюллетень для тайного голосования в алфавитном порядке.</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Лица, участвующие в конкурсе на замещение вакантных должностей профессорско-преподавательского состава, могут присутствовать на заседании ученого совета.</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Для организации голосования ученый совет перед началом голосования избирает счетную комиссию в составе не менее трех членов ученого совета. Счетная комиссия оглашает результаты голосования по каждой кандидатуре.</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Протокол счетной комиссии утверждается открытым голосованием членов ученого совета и приобщается к материалам конкурса.</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Решение ученого совета при проведении конкурса считается правомочным, если на нем присутствует не менее двух третей его состава.</w:t>
      </w:r>
    </w:p>
    <w:p w:rsidR="006520A5" w:rsidRPr="00E36510" w:rsidRDefault="00D30E8B" w:rsidP="008E3FF6">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Избранным считается кандидат, получивший более половины голосов из числа присутствующих на заседании членов ученого совета.</w:t>
      </w:r>
    </w:p>
    <w:p w:rsidR="006520A5" w:rsidRPr="00E36510" w:rsidRDefault="00D30E8B" w:rsidP="008E3FF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Если при проведении конкурса, в котором участвовали один или два кандидата</w:t>
      </w:r>
      <w:r w:rsidR="00460428" w:rsidRPr="00E36510">
        <w:rPr>
          <w:rFonts w:ascii="Times New Roman" w:hAnsi="Times New Roman" w:cs="Times New Roman"/>
          <w:color w:val="000000" w:themeColor="text1"/>
          <w:sz w:val="28"/>
          <w:szCs w:val="28"/>
          <w:lang w:val="ru-RU"/>
        </w:rPr>
        <w:t xml:space="preserve">, </w:t>
      </w:r>
      <w:r w:rsidRPr="00E36510">
        <w:rPr>
          <w:rFonts w:ascii="Times New Roman" w:hAnsi="Times New Roman" w:cs="Times New Roman"/>
          <w:color w:val="000000" w:themeColor="text1"/>
          <w:sz w:val="28"/>
          <w:szCs w:val="28"/>
          <w:lang w:val="ru-RU"/>
        </w:rPr>
        <w:t>никто из них не набрал более половины голосов участвующих в голосовании членов ученого совета, то конкурс считается несостоявшимся и назначается новый конкурс.</w:t>
      </w:r>
    </w:p>
    <w:p w:rsidR="006520A5" w:rsidRPr="00E36510" w:rsidRDefault="00D30E8B" w:rsidP="008E3F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709"/>
        <w:jc w:val="both"/>
        <w:rPr>
          <w:rFonts w:ascii="Times New Roman" w:hAnsi="Times New Roman" w:cs="Times New Roman"/>
          <w:color w:val="000000" w:themeColor="text1"/>
          <w:sz w:val="28"/>
          <w:szCs w:val="28"/>
          <w:lang w:val="ru-RU"/>
        </w:rPr>
      </w:pPr>
      <w:r w:rsidRPr="00E36510">
        <w:rPr>
          <w:rFonts w:ascii="Times New Roman" w:hAnsi="Times New Roman" w:cs="Times New Roman"/>
          <w:color w:val="000000" w:themeColor="text1"/>
          <w:sz w:val="28"/>
          <w:szCs w:val="28"/>
          <w:lang w:val="ru-RU"/>
        </w:rPr>
        <w:t>Если при проведении конкурса, в котором участвовало два и более кандидата, никто не получил более половины голосов, то производится повторное голосование на этом же заседании ученого совета. В бюллетень второго тура вносятся две кандидатуры, набравшие большинство голосов в первом туре. Избранным считается кандидат на должность, получивший простое большинство голосов во втором туре.</w:t>
      </w:r>
    </w:p>
    <w:p w:rsidR="006520A5" w:rsidRPr="00E36510" w:rsidRDefault="00D30E8B">
      <w:pPr>
        <w:tabs>
          <w:tab w:val="left" w:pos="1134"/>
        </w:tabs>
        <w:spacing w:after="0" w:line="240" w:lineRule="auto"/>
        <w:ind w:firstLine="709"/>
        <w:jc w:val="both"/>
        <w:rPr>
          <w:rFonts w:ascii="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Если кандидаты получили равное количество голосов во втором туре, то </w:t>
      </w:r>
      <w:r w:rsidRPr="00E36510">
        <w:rPr>
          <w:rFonts w:ascii="Times New Roman" w:hAnsi="Times New Roman" w:cs="Times New Roman"/>
          <w:color w:val="000000" w:themeColor="text1"/>
          <w:sz w:val="28"/>
          <w:szCs w:val="28"/>
          <w:lang w:val="ru-RU"/>
        </w:rPr>
        <w:t>конкурс считае</w:t>
      </w:r>
      <w:r w:rsidRPr="00E36510">
        <w:rPr>
          <w:rFonts w:ascii="Times New Roman" w:eastAsia="Times New Roman" w:hAnsi="Times New Roman" w:cs="Times New Roman"/>
          <w:color w:val="000000" w:themeColor="text1"/>
          <w:sz w:val="28"/>
          <w:szCs w:val="28"/>
          <w:lang w:val="ru-RU"/>
        </w:rPr>
        <w:t>тся несостоявши</w:t>
      </w:r>
      <w:r w:rsidRPr="00E36510">
        <w:rPr>
          <w:rFonts w:ascii="Times New Roman" w:hAnsi="Times New Roman" w:cs="Times New Roman"/>
          <w:color w:val="000000" w:themeColor="text1"/>
          <w:sz w:val="28"/>
          <w:szCs w:val="28"/>
          <w:lang w:val="ru-RU"/>
        </w:rPr>
        <w:t>мся и назначается новый конкурс.</w:t>
      </w:r>
    </w:p>
    <w:p w:rsidR="006520A5" w:rsidRPr="00E36510" w:rsidRDefault="00D30E8B">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lastRenderedPageBreak/>
        <w:t>В случае отсутствия заявлений на конкурс он считается несостоявшимся.</w:t>
      </w:r>
    </w:p>
    <w:p w:rsidR="006520A5" w:rsidRPr="00E36510" w:rsidRDefault="00D30E8B">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Если в результате проведения конкурса не были выявлены кандидаты, отвечающие предъявленным требованиям, ректор может принять решение о проведении повторного конкурса.</w:t>
      </w:r>
    </w:p>
    <w:p w:rsidR="006520A5" w:rsidRPr="00E36510" w:rsidRDefault="00D30E8B">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Каждому участнику конкурса сообщается о результатах конкурса в письменной форме в течение месяца со дня его завершения.</w:t>
      </w:r>
    </w:p>
    <w:p w:rsidR="006520A5" w:rsidRPr="00E36510" w:rsidRDefault="00D30E8B">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Решения по результатам конкурса оформляются приказом ректора. Копия приказа вручается лицу, избранному на соответствующую должность.</w:t>
      </w:r>
    </w:p>
    <w:p w:rsidR="003E43B0" w:rsidRPr="00E36510" w:rsidRDefault="003E43B0"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p>
    <w:p w:rsidR="006A1114" w:rsidRPr="00E36510" w:rsidRDefault="00D30E8B" w:rsidP="008E3FF6">
      <w:pPr>
        <w:pStyle w:val="2"/>
        <w:spacing w:before="0" w:beforeAutospacing="0" w:after="0" w:afterAutospacing="0"/>
        <w:jc w:val="center"/>
        <w:rPr>
          <w:color w:val="000000" w:themeColor="text1"/>
          <w:sz w:val="28"/>
          <w:szCs w:val="28"/>
          <w:lang w:val="ru-RU"/>
        </w:rPr>
      </w:pPr>
      <w:r w:rsidRPr="00E36510">
        <w:rPr>
          <w:color w:val="000000" w:themeColor="text1"/>
          <w:sz w:val="28"/>
          <w:szCs w:val="28"/>
          <w:lang w:val="ru-RU"/>
        </w:rPr>
        <w:t>Глава 4. Основания для прекращения договора</w:t>
      </w:r>
      <w:r w:rsidR="00676978" w:rsidRPr="00E36510">
        <w:rPr>
          <w:color w:val="000000" w:themeColor="text1"/>
          <w:sz w:val="28"/>
          <w:szCs w:val="28"/>
          <w:lang w:val="ru-RU"/>
        </w:rPr>
        <w:t xml:space="preserve"> </w:t>
      </w:r>
    </w:p>
    <w:p w:rsidR="006520A5" w:rsidRPr="00E36510" w:rsidRDefault="00D30E8B" w:rsidP="008E3FF6">
      <w:pPr>
        <w:pStyle w:val="2"/>
        <w:spacing w:before="0" w:beforeAutospacing="0" w:after="0" w:afterAutospacing="0"/>
        <w:jc w:val="center"/>
        <w:rPr>
          <w:color w:val="000000" w:themeColor="text1"/>
          <w:sz w:val="28"/>
          <w:szCs w:val="28"/>
          <w:lang w:val="ru-RU"/>
        </w:rPr>
      </w:pPr>
      <w:r w:rsidRPr="00E36510">
        <w:rPr>
          <w:color w:val="000000" w:themeColor="text1"/>
          <w:sz w:val="28"/>
          <w:szCs w:val="28"/>
          <w:lang w:val="ru-RU"/>
        </w:rPr>
        <w:t>с профессорско-преподавательским составом</w:t>
      </w:r>
    </w:p>
    <w:p w:rsidR="006520A5" w:rsidRPr="00E36510" w:rsidRDefault="006520A5" w:rsidP="00D26C5E">
      <w:pPr>
        <w:pStyle w:val="af6"/>
        <w:tabs>
          <w:tab w:val="left" w:pos="1134"/>
        </w:tabs>
        <w:ind w:left="0" w:firstLine="709"/>
        <w:jc w:val="center"/>
        <w:rPr>
          <w:rFonts w:ascii="Times New Roman" w:eastAsia="Times New Roman" w:hAnsi="Times New Roman" w:cs="Times New Roman"/>
          <w:color w:val="000000" w:themeColor="text1"/>
          <w:sz w:val="28"/>
          <w:szCs w:val="28"/>
        </w:rPr>
      </w:pPr>
    </w:p>
    <w:p w:rsidR="006520A5" w:rsidRPr="00E36510" w:rsidRDefault="00D30E8B" w:rsidP="006E132A">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Лица, не избранные по конкурсу на должности, ранее ими занимаемые, а также не подавшие заявления для участия в конкурсе, освобождаются от работы в образовательной организации ВПО после окончания этого семестра, в связи с истечением срока избрания.</w:t>
      </w:r>
    </w:p>
    <w:p w:rsidR="006520A5" w:rsidRPr="00E36510" w:rsidRDefault="00D30E8B" w:rsidP="006E132A">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Досрочное прекращение трудового договора по инициативе руководителя образовательной организации ВПО допускается в случаях:</w:t>
      </w:r>
    </w:p>
    <w:p w:rsidR="006520A5" w:rsidRPr="00E36510" w:rsidRDefault="00D30E8B" w:rsidP="006E132A">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083A37"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сокращения штатов (сокращение учебной нагрузки) после окончания учебного года с предупреждением преподавателя об увольнении персонально, под расписку, не позднее, чем за один месяц;</w:t>
      </w:r>
    </w:p>
    <w:p w:rsidR="006520A5" w:rsidRPr="00E36510" w:rsidRDefault="00D30E8B" w:rsidP="006E132A">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083A37"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признания преподавателя соответствующим медицинским учреждением не соответствующим занимаемой должности по состоянию здоровья (продолжительная болезнь более четырех месяцев без перерыва), препятствующему продолжению работы;</w:t>
      </w:r>
    </w:p>
    <w:p w:rsidR="006520A5" w:rsidRPr="00E36510" w:rsidRDefault="00D30E8B" w:rsidP="006E132A">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083A37"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нарушения преподавателем условий договора (несоблюдение устава образовательной организации, нарушение правил внутреннего распорядка, невыполнение индивидуального плана работы, несвоевременное оповещение администрации о невозможности по уважительным причинам выполнять работу, обусловленную контрактом, или работу согласно утвержденному расписанию учебных занятий);</w:t>
      </w:r>
    </w:p>
    <w:p w:rsidR="006520A5" w:rsidRPr="00E36510" w:rsidRDefault="00D30E8B" w:rsidP="006E132A">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r w:rsidRPr="00E36510">
        <w:rPr>
          <w:rFonts w:ascii="Times New Roman" w:eastAsia="Times New Roman" w:hAnsi="Times New Roman" w:cs="Times New Roman"/>
          <w:color w:val="000000" w:themeColor="text1"/>
          <w:sz w:val="28"/>
          <w:szCs w:val="28"/>
          <w:lang w:val="ru-RU"/>
        </w:rPr>
        <w:t xml:space="preserve">– </w:t>
      </w:r>
      <w:r w:rsidR="00083A37" w:rsidRPr="00E36510">
        <w:rPr>
          <w:rFonts w:ascii="Times New Roman" w:eastAsia="Times New Roman" w:hAnsi="Times New Roman" w:cs="Times New Roman"/>
          <w:color w:val="000000" w:themeColor="text1"/>
          <w:sz w:val="28"/>
          <w:szCs w:val="28"/>
          <w:lang w:val="ru-RU"/>
        </w:rPr>
        <w:tab/>
      </w:r>
      <w:r w:rsidRPr="00E36510">
        <w:rPr>
          <w:rFonts w:ascii="Times New Roman" w:eastAsia="Times New Roman" w:hAnsi="Times New Roman" w:cs="Times New Roman"/>
          <w:color w:val="000000" w:themeColor="text1"/>
          <w:sz w:val="28"/>
          <w:szCs w:val="28"/>
          <w:lang w:val="ru-RU"/>
        </w:rPr>
        <w:t xml:space="preserve">по другим основаниям, предусмотренным Трудовым кодексом Кыргызской Республики и Законом Кыргызской Республики </w:t>
      </w:r>
      <w:r w:rsidRPr="00E36510">
        <w:rPr>
          <w:rFonts w:ascii="Times New Roman" w:eastAsia="Times New Roman" w:hAnsi="Times New Roman" w:cs="Times New Roman"/>
          <w:color w:val="000000" w:themeColor="text1"/>
          <w:sz w:val="28"/>
          <w:szCs w:val="28"/>
          <w:lang w:val="ru-RU"/>
        </w:rPr>
        <w:br/>
        <w:t xml:space="preserve">«Об образовании». </w:t>
      </w:r>
    </w:p>
    <w:p w:rsidR="006520A5" w:rsidRPr="00E36510" w:rsidRDefault="00D30E8B" w:rsidP="006E132A">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Руководителю образовательной организации ВПО предоставляется право выносить на решение ученого совета вопрос о несоответствии педагогического работника занимаемой должности.</w:t>
      </w:r>
    </w:p>
    <w:p w:rsidR="006520A5" w:rsidRPr="00E36510" w:rsidRDefault="00D30E8B" w:rsidP="006E132A">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Решению вопроса на ученом совете о соответствии педагогического работника занимаемой должности должна предшествовать проверка его работы комиссией, утверждаемой ректором.</w:t>
      </w:r>
    </w:p>
    <w:p w:rsidR="006520A5" w:rsidRPr="00E36510" w:rsidRDefault="00D30E8B" w:rsidP="006E132A">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lastRenderedPageBreak/>
        <w:t>Освобождение педагогического работника по несоответствию на основании решения ученого совета допускается в случае неудовлетворительного чтения им лекций, проведения практических и семинарских занятий, выполнения на низком уровне научной, методической и воспитательной работы.</w:t>
      </w:r>
    </w:p>
    <w:p w:rsidR="006520A5" w:rsidRPr="00E36510" w:rsidRDefault="00D30E8B" w:rsidP="006E132A">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 xml:space="preserve">Увольнение </w:t>
      </w:r>
      <w:r w:rsidRPr="00E36510">
        <w:rPr>
          <w:rFonts w:ascii="Times New Roman" w:eastAsia="Times New Roman" w:hAnsi="Times New Roman" w:cs="Times New Roman"/>
          <w:color w:val="000000" w:themeColor="text1"/>
          <w:sz w:val="28"/>
          <w:szCs w:val="28"/>
          <w:lang w:val="ky-KG"/>
        </w:rPr>
        <w:t>педагогического работника</w:t>
      </w:r>
      <w:r w:rsidRPr="00E36510">
        <w:rPr>
          <w:rFonts w:ascii="Times New Roman" w:eastAsia="Times New Roman" w:hAnsi="Times New Roman" w:cs="Times New Roman"/>
          <w:color w:val="000000" w:themeColor="text1"/>
          <w:sz w:val="28"/>
          <w:szCs w:val="28"/>
        </w:rPr>
        <w:t xml:space="preserve">, </w:t>
      </w:r>
      <w:r w:rsidRPr="00E36510">
        <w:rPr>
          <w:rFonts w:ascii="Times New Roman" w:eastAsia="Times New Roman" w:hAnsi="Times New Roman" w:cs="Times New Roman"/>
          <w:color w:val="000000" w:themeColor="text1"/>
          <w:sz w:val="28"/>
          <w:szCs w:val="28"/>
          <w:lang w:val="ky-KG"/>
        </w:rPr>
        <w:t xml:space="preserve">совершившего </w:t>
      </w:r>
      <w:r w:rsidRPr="00E36510">
        <w:rPr>
          <w:rFonts w:ascii="Times New Roman" w:eastAsia="Times New Roman" w:hAnsi="Times New Roman" w:cs="Times New Roman"/>
          <w:color w:val="000000" w:themeColor="text1"/>
          <w:sz w:val="28"/>
          <w:szCs w:val="28"/>
        </w:rPr>
        <w:t>аморальные проступки, производится приказом руководителя образовательной организации ВПО с согласия профсоюзной организации или совета трудового коллектива образовательной организации.</w:t>
      </w:r>
    </w:p>
    <w:p w:rsidR="00AD4C32" w:rsidRPr="00E36510" w:rsidRDefault="00AD4C32" w:rsidP="008E3FF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ru-RU"/>
        </w:rPr>
      </w:pPr>
    </w:p>
    <w:p w:rsidR="006520A5" w:rsidRPr="00E36510" w:rsidRDefault="00D30E8B" w:rsidP="008E3FF6">
      <w:pPr>
        <w:pStyle w:val="2"/>
        <w:spacing w:before="0" w:beforeAutospacing="0" w:after="0" w:afterAutospacing="0"/>
        <w:jc w:val="center"/>
        <w:rPr>
          <w:color w:val="000000" w:themeColor="text1"/>
          <w:sz w:val="28"/>
          <w:szCs w:val="28"/>
        </w:rPr>
      </w:pPr>
      <w:r w:rsidRPr="00E36510">
        <w:rPr>
          <w:color w:val="000000" w:themeColor="text1"/>
          <w:sz w:val="28"/>
          <w:szCs w:val="28"/>
          <w:lang w:val="ru-RU"/>
        </w:rPr>
        <w:t xml:space="preserve">Глава </w:t>
      </w:r>
      <w:r w:rsidRPr="00E36510">
        <w:rPr>
          <w:color w:val="000000" w:themeColor="text1"/>
          <w:sz w:val="28"/>
          <w:szCs w:val="28"/>
        </w:rPr>
        <w:t>5. Содержание трудового договора</w:t>
      </w:r>
    </w:p>
    <w:p w:rsidR="006520A5" w:rsidRPr="00E36510" w:rsidRDefault="006520A5" w:rsidP="008E3FF6">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6520A5" w:rsidRPr="00E36510" w:rsidRDefault="00D30E8B" w:rsidP="00D26C5E">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rPr>
        <w:t>В трудовом договоре, заключенном с</w:t>
      </w:r>
      <w:r w:rsidRPr="00E36510">
        <w:rPr>
          <w:rFonts w:ascii="Times New Roman" w:eastAsia="Times New Roman" w:hAnsi="Times New Roman" w:cs="Times New Roman"/>
          <w:color w:val="000000" w:themeColor="text1"/>
          <w:sz w:val="28"/>
          <w:szCs w:val="28"/>
          <w:lang w:val="ky-KG"/>
        </w:rPr>
        <w:t xml:space="preserve"> педагогическим работником</w:t>
      </w:r>
      <w:r w:rsidRPr="00E36510">
        <w:rPr>
          <w:rFonts w:ascii="Times New Roman" w:eastAsia="Times New Roman" w:hAnsi="Times New Roman" w:cs="Times New Roman"/>
          <w:color w:val="000000" w:themeColor="text1"/>
          <w:sz w:val="28"/>
          <w:szCs w:val="28"/>
        </w:rPr>
        <w:t xml:space="preserve"> и руководством образовательной организации, указываются должность, название кафедры, стороны, заключающие договор, вид трудового договора, режим работы и условия оплаты труд</w:t>
      </w:r>
      <w:r w:rsidRPr="00E36510">
        <w:rPr>
          <w:rFonts w:ascii="Times New Roman" w:eastAsia="Times New Roman" w:hAnsi="Times New Roman" w:cs="Times New Roman"/>
          <w:color w:val="000000" w:themeColor="text1"/>
          <w:sz w:val="28"/>
          <w:szCs w:val="28"/>
          <w:lang w:val="ky-KG"/>
        </w:rPr>
        <w:t>а</w:t>
      </w:r>
      <w:r w:rsidRPr="00E36510">
        <w:rPr>
          <w:rFonts w:ascii="Times New Roman" w:eastAsia="Times New Roman" w:hAnsi="Times New Roman" w:cs="Times New Roman"/>
          <w:color w:val="000000" w:themeColor="text1"/>
          <w:sz w:val="28"/>
          <w:szCs w:val="28"/>
        </w:rPr>
        <w:t>.</w:t>
      </w:r>
    </w:p>
    <w:p w:rsidR="006520A5" w:rsidRPr="00E36510" w:rsidRDefault="00D30E8B" w:rsidP="00D26C5E">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lang w:val="ky-KG"/>
        </w:rPr>
        <w:t xml:space="preserve">В </w:t>
      </w:r>
      <w:r w:rsidR="00460428" w:rsidRPr="00E36510">
        <w:rPr>
          <w:rFonts w:ascii="Times New Roman" w:eastAsia="Times New Roman" w:hAnsi="Times New Roman" w:cs="Times New Roman"/>
          <w:color w:val="000000" w:themeColor="text1"/>
          <w:sz w:val="28"/>
          <w:szCs w:val="28"/>
        </w:rPr>
        <w:t>обязанности</w:t>
      </w:r>
      <w:r w:rsidRPr="00E36510">
        <w:rPr>
          <w:rFonts w:ascii="Times New Roman" w:eastAsia="Times New Roman" w:hAnsi="Times New Roman" w:cs="Times New Roman"/>
          <w:color w:val="000000" w:themeColor="text1"/>
          <w:sz w:val="28"/>
          <w:szCs w:val="28"/>
        </w:rPr>
        <w:t xml:space="preserve"> преподавателя входят выполнение требований индивидуального плана, устава образовательной организации, правил внутреннего распорядка, своевременное оповещение администрации о невозможности по уважительным причинам выполнять обусловленную договором работу.</w:t>
      </w:r>
    </w:p>
    <w:p w:rsidR="006520A5" w:rsidRPr="00E36510" w:rsidRDefault="00D30E8B" w:rsidP="00D26C5E">
      <w:pPr>
        <w:pStyle w:val="af6"/>
        <w:numPr>
          <w:ilvl w:val="0"/>
          <w:numId w:val="1"/>
        </w:numPr>
        <w:tabs>
          <w:tab w:val="left" w:pos="1134"/>
        </w:tabs>
        <w:ind w:left="0" w:firstLine="709"/>
        <w:jc w:val="both"/>
        <w:rPr>
          <w:rFonts w:ascii="Times New Roman" w:eastAsia="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lang w:val="ky-KG"/>
        </w:rPr>
        <w:t>П</w:t>
      </w:r>
      <w:r w:rsidRPr="00E36510">
        <w:rPr>
          <w:rFonts w:ascii="Times New Roman" w:eastAsia="Times New Roman" w:hAnsi="Times New Roman" w:cs="Times New Roman"/>
          <w:color w:val="000000" w:themeColor="text1"/>
          <w:sz w:val="28"/>
          <w:szCs w:val="28"/>
        </w:rPr>
        <w:t>реподаватель имеет право выбор</w:t>
      </w:r>
      <w:r w:rsidRPr="00E36510">
        <w:rPr>
          <w:rFonts w:ascii="Times New Roman" w:eastAsia="Times New Roman" w:hAnsi="Times New Roman" w:cs="Times New Roman"/>
          <w:color w:val="000000" w:themeColor="text1"/>
          <w:sz w:val="28"/>
          <w:szCs w:val="28"/>
          <w:lang w:val="ky-KG"/>
        </w:rPr>
        <w:t>а</w:t>
      </w:r>
      <w:r w:rsidRPr="00E36510">
        <w:rPr>
          <w:rFonts w:ascii="Times New Roman" w:eastAsia="Times New Roman" w:hAnsi="Times New Roman" w:cs="Times New Roman"/>
          <w:color w:val="000000" w:themeColor="text1"/>
          <w:sz w:val="28"/>
          <w:szCs w:val="28"/>
        </w:rPr>
        <w:t xml:space="preserve"> методов и средств обучения, требований, предъявляемых к качеству подготовки студентов, использования оборудования, лабораторий, источников информации в порядке, установленном в образовательной организации</w:t>
      </w:r>
      <w:r w:rsidRPr="00E36510">
        <w:rPr>
          <w:rFonts w:ascii="Times New Roman" w:eastAsia="Times New Roman" w:hAnsi="Times New Roman" w:cs="Times New Roman"/>
          <w:color w:val="000000" w:themeColor="text1"/>
          <w:sz w:val="28"/>
          <w:szCs w:val="28"/>
          <w:lang w:val="ky-KG"/>
        </w:rPr>
        <w:t xml:space="preserve"> ВПО</w:t>
      </w:r>
      <w:r w:rsidRPr="00E36510">
        <w:rPr>
          <w:rFonts w:ascii="Times New Roman" w:eastAsia="Times New Roman" w:hAnsi="Times New Roman" w:cs="Times New Roman"/>
          <w:color w:val="000000" w:themeColor="text1"/>
          <w:sz w:val="28"/>
          <w:szCs w:val="28"/>
        </w:rPr>
        <w:t>.</w:t>
      </w:r>
    </w:p>
    <w:p w:rsidR="006520A5" w:rsidRPr="00E36510" w:rsidRDefault="00D30E8B" w:rsidP="008E3FF6">
      <w:pPr>
        <w:pStyle w:val="af6"/>
        <w:numPr>
          <w:ilvl w:val="0"/>
          <w:numId w:val="1"/>
        </w:numPr>
        <w:tabs>
          <w:tab w:val="left" w:pos="1134"/>
        </w:tabs>
        <w:ind w:left="0" w:firstLine="709"/>
        <w:jc w:val="both"/>
        <w:rPr>
          <w:rFonts w:ascii="Times New Roman" w:hAnsi="Times New Roman" w:cs="Times New Roman"/>
          <w:color w:val="000000" w:themeColor="text1"/>
          <w:sz w:val="28"/>
          <w:szCs w:val="28"/>
        </w:rPr>
      </w:pPr>
      <w:r w:rsidRPr="00E36510">
        <w:rPr>
          <w:rFonts w:ascii="Times New Roman" w:eastAsia="Times New Roman" w:hAnsi="Times New Roman" w:cs="Times New Roman"/>
          <w:color w:val="000000" w:themeColor="text1"/>
          <w:sz w:val="28"/>
          <w:szCs w:val="28"/>
          <w:lang w:val="ky-KG"/>
        </w:rPr>
        <w:t xml:space="preserve">В </w:t>
      </w:r>
      <w:r w:rsidRPr="00E36510">
        <w:rPr>
          <w:rFonts w:ascii="Times New Roman" w:eastAsia="Times New Roman" w:hAnsi="Times New Roman" w:cs="Times New Roman"/>
          <w:color w:val="000000" w:themeColor="text1"/>
          <w:sz w:val="28"/>
          <w:szCs w:val="28"/>
        </w:rPr>
        <w:t>обязанности администрации входят создание условий, обусловленных договором, своевременное информирование об изменениях учебного процесса, обеспечение условий и охрана безопасности труда.</w:t>
      </w:r>
    </w:p>
    <w:sectPr w:rsidR="006520A5" w:rsidRPr="00E36510" w:rsidSect="008E3FF6">
      <w:footerReference w:type="default" r:id="rId9"/>
      <w:pgSz w:w="11907" w:h="16840"/>
      <w:pgMar w:top="1134" w:right="1701"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9D" w:rsidRDefault="00C0629D">
      <w:pPr>
        <w:spacing w:after="0" w:line="240" w:lineRule="auto"/>
      </w:pPr>
      <w:r>
        <w:separator/>
      </w:r>
    </w:p>
  </w:endnote>
  <w:endnote w:type="continuationSeparator" w:id="0">
    <w:p w:rsidR="00C0629D" w:rsidRDefault="00C0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0094"/>
      <w:docPartObj>
        <w:docPartGallery w:val="Page Numbers (Bottom of Page)"/>
        <w:docPartUnique/>
      </w:docPartObj>
    </w:sdtPr>
    <w:sdtEndPr/>
    <w:sdtContent>
      <w:p w:rsidR="006520A5" w:rsidRDefault="00D30E8B">
        <w:pPr>
          <w:pStyle w:val="af9"/>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155EC2" w:rsidRPr="00155EC2">
          <w:rPr>
            <w:rFonts w:ascii="Times New Roman" w:hAnsi="Times New Roman" w:cs="Times New Roman"/>
            <w:noProof/>
            <w:sz w:val="28"/>
            <w:lang w:val="ru-RU"/>
          </w:rPr>
          <w:t>2</w:t>
        </w:r>
        <w:r>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9D" w:rsidRDefault="00C0629D">
      <w:pPr>
        <w:spacing w:after="0" w:line="240" w:lineRule="auto"/>
      </w:pPr>
      <w:r>
        <w:separator/>
      </w:r>
    </w:p>
  </w:footnote>
  <w:footnote w:type="continuationSeparator" w:id="0">
    <w:p w:rsidR="00C0629D" w:rsidRDefault="00C06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A4A5E"/>
    <w:multiLevelType w:val="multilevel"/>
    <w:tmpl w:val="28CA462A"/>
    <w:lvl w:ilvl="0">
      <w:start w:val="1"/>
      <w:numFmt w:val="decimal"/>
      <w:suff w:val="space"/>
      <w:lvlText w:val="%1."/>
      <w:lvlJc w:val="left"/>
      <w:pPr>
        <w:ind w:left="3480" w:hanging="360"/>
      </w:pPr>
      <w:rPr>
        <w:rFonts w:ascii="Times New Roman" w:hAnsi="Times New Roman" w:cs="Times New Roman" w:hint="default"/>
        <w:b w:val="0"/>
        <w:strike w:val="0"/>
        <w:color w:val="auto"/>
        <w:sz w:val="28"/>
        <w:szCs w:val="28"/>
      </w:rPr>
    </w:lvl>
    <w:lvl w:ilvl="1">
      <w:start w:val="1"/>
      <w:numFmt w:val="lowerLetter"/>
      <w:suff w:val="space"/>
      <w:lvlText w:val="%2."/>
      <w:lvlJc w:val="left"/>
      <w:pPr>
        <w:ind w:left="3567" w:hanging="360"/>
      </w:pPr>
    </w:lvl>
    <w:lvl w:ilvl="2">
      <w:start w:val="1"/>
      <w:numFmt w:val="lowerRoman"/>
      <w:suff w:val="space"/>
      <w:lvlText w:val="%3."/>
      <w:lvlJc w:val="right"/>
      <w:pPr>
        <w:ind w:left="4287" w:hanging="180"/>
      </w:pPr>
    </w:lvl>
    <w:lvl w:ilvl="3">
      <w:start w:val="1"/>
      <w:numFmt w:val="decimal"/>
      <w:suff w:val="space"/>
      <w:lvlText w:val="%4."/>
      <w:lvlJc w:val="left"/>
      <w:pPr>
        <w:ind w:left="5007" w:hanging="360"/>
      </w:pPr>
    </w:lvl>
    <w:lvl w:ilvl="4">
      <w:start w:val="1"/>
      <w:numFmt w:val="lowerLetter"/>
      <w:suff w:val="space"/>
      <w:lvlText w:val="%5."/>
      <w:lvlJc w:val="left"/>
      <w:pPr>
        <w:ind w:left="5727" w:hanging="360"/>
      </w:pPr>
    </w:lvl>
    <w:lvl w:ilvl="5">
      <w:start w:val="1"/>
      <w:numFmt w:val="lowerRoman"/>
      <w:suff w:val="space"/>
      <w:lvlText w:val="%6."/>
      <w:lvlJc w:val="right"/>
      <w:pPr>
        <w:ind w:left="6447" w:hanging="180"/>
      </w:pPr>
    </w:lvl>
    <w:lvl w:ilvl="6">
      <w:start w:val="1"/>
      <w:numFmt w:val="decimal"/>
      <w:suff w:val="space"/>
      <w:lvlText w:val="%7."/>
      <w:lvlJc w:val="left"/>
      <w:pPr>
        <w:ind w:left="7167" w:hanging="360"/>
      </w:pPr>
    </w:lvl>
    <w:lvl w:ilvl="7">
      <w:start w:val="1"/>
      <w:numFmt w:val="lowerLetter"/>
      <w:suff w:val="space"/>
      <w:lvlText w:val="%8."/>
      <w:lvlJc w:val="left"/>
      <w:pPr>
        <w:ind w:left="7887" w:hanging="360"/>
      </w:pPr>
    </w:lvl>
    <w:lvl w:ilvl="8">
      <w:start w:val="1"/>
      <w:numFmt w:val="lowerRoman"/>
      <w:suff w:val="space"/>
      <w:lvlText w:val="%9."/>
      <w:lvlJc w:val="right"/>
      <w:pPr>
        <w:ind w:left="86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5"/>
    <w:rsid w:val="00063CB5"/>
    <w:rsid w:val="00083A37"/>
    <w:rsid w:val="00091FAC"/>
    <w:rsid w:val="000D4A56"/>
    <w:rsid w:val="00155EC2"/>
    <w:rsid w:val="001B364F"/>
    <w:rsid w:val="002142B6"/>
    <w:rsid w:val="00252B7E"/>
    <w:rsid w:val="002A5183"/>
    <w:rsid w:val="002D35FB"/>
    <w:rsid w:val="003B3BE9"/>
    <w:rsid w:val="003E43B0"/>
    <w:rsid w:val="003F1495"/>
    <w:rsid w:val="00410584"/>
    <w:rsid w:val="00415702"/>
    <w:rsid w:val="00453489"/>
    <w:rsid w:val="00460428"/>
    <w:rsid w:val="004D1F74"/>
    <w:rsid w:val="00515842"/>
    <w:rsid w:val="00524F73"/>
    <w:rsid w:val="0052686E"/>
    <w:rsid w:val="005644B0"/>
    <w:rsid w:val="005E718B"/>
    <w:rsid w:val="006520A5"/>
    <w:rsid w:val="00676978"/>
    <w:rsid w:val="006A1114"/>
    <w:rsid w:val="006E132A"/>
    <w:rsid w:val="007A5D16"/>
    <w:rsid w:val="007C17EA"/>
    <w:rsid w:val="008E3FF6"/>
    <w:rsid w:val="00966C3C"/>
    <w:rsid w:val="009A299A"/>
    <w:rsid w:val="00A037D5"/>
    <w:rsid w:val="00A34FF0"/>
    <w:rsid w:val="00A46FD5"/>
    <w:rsid w:val="00AD4C32"/>
    <w:rsid w:val="00AF6631"/>
    <w:rsid w:val="00B81DDA"/>
    <w:rsid w:val="00BA6693"/>
    <w:rsid w:val="00BC0387"/>
    <w:rsid w:val="00C0629D"/>
    <w:rsid w:val="00C31B4E"/>
    <w:rsid w:val="00C7332C"/>
    <w:rsid w:val="00C73CA1"/>
    <w:rsid w:val="00C75E15"/>
    <w:rsid w:val="00C93015"/>
    <w:rsid w:val="00C96598"/>
    <w:rsid w:val="00CB160F"/>
    <w:rsid w:val="00CB316B"/>
    <w:rsid w:val="00CF4E4F"/>
    <w:rsid w:val="00D26C5E"/>
    <w:rsid w:val="00D30E8B"/>
    <w:rsid w:val="00D94780"/>
    <w:rsid w:val="00DE3A3D"/>
    <w:rsid w:val="00E36510"/>
    <w:rsid w:val="00E46479"/>
    <w:rsid w:val="00E87B55"/>
    <w:rsid w:val="00E9340C"/>
    <w:rsid w:val="00F612EC"/>
    <w:rsid w:val="00F916F2"/>
    <w:rsid w:val="00F93011"/>
    <w:rsid w:val="00FC2931"/>
    <w:rsid w:val="00FD3CA8"/>
    <w:rsid w:val="00FE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E1E2F-F3D6-42EB-8874-C3EC9784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val="en-US"/>
    </w:rPr>
  </w:style>
  <w:style w:type="paragraph" w:styleId="af4">
    <w:name w:val="No Spacing"/>
    <w:uiPriority w:val="1"/>
    <w:qFormat/>
    <w:pPr>
      <w:spacing w:after="0" w:line="240" w:lineRule="auto"/>
    </w:pPr>
    <w:rPr>
      <w:rFonts w:eastAsiaTheme="minorEastAsia"/>
      <w:lang w:eastAsia="ru-RU"/>
    </w:rPr>
  </w:style>
  <w:style w:type="character" w:customStyle="1" w:styleId="af5">
    <w:name w:val="Абзац списка Знак"/>
    <w:link w:val="af6"/>
    <w:uiPriority w:val="34"/>
    <w:qFormat/>
  </w:style>
  <w:style w:type="paragraph" w:styleId="af6">
    <w:name w:val="List Paragraph"/>
    <w:basedOn w:val="a"/>
    <w:link w:val="af5"/>
    <w:uiPriority w:val="34"/>
    <w:qFormat/>
    <w:pPr>
      <w:spacing w:after="0" w:line="240" w:lineRule="auto"/>
      <w:ind w:left="720"/>
      <w:contextualSpacing/>
    </w:pPr>
    <w:rPr>
      <w:lang w:val="ru-RU"/>
    </w:rPr>
  </w:style>
  <w:style w:type="paragraph" w:customStyle="1" w:styleId="Default">
    <w:name w:val="Default"/>
    <w:pPr>
      <w:spacing w:after="0" w:line="240" w:lineRule="auto"/>
    </w:pPr>
    <w:rPr>
      <w:rFonts w:ascii="Times New Roman" w:hAnsi="Times New Roman" w:cs="Times New Roman"/>
      <w:color w:val="000000"/>
      <w:sz w:val="24"/>
      <w:szCs w:val="24"/>
      <w:lang w:val="en-US"/>
    </w:rPr>
  </w:style>
  <w:style w:type="paragraph" w:customStyle="1" w:styleId="13">
    <w:name w:val="Çàãîëîâîê 1"/>
    <w:basedOn w:val="Default"/>
    <w:next w:val="Default"/>
    <w:uiPriority w:val="99"/>
    <w:rPr>
      <w:color w:val="auto"/>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rPr>
      <w:lang w:val="en-US"/>
    </w:rPr>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rPr>
      <w:lang w:val="en-US"/>
    </w:rPr>
  </w:style>
  <w:style w:type="paragraph" w:styleId="afb">
    <w:name w:val="Balloon Text"/>
    <w:basedOn w:val="a"/>
    <w:link w:val="afc"/>
    <w:uiPriority w:val="99"/>
    <w:semiHidden/>
    <w:unhideWhenUsed/>
    <w:rsid w:val="00FE54C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FE54C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1216" TargetMode="External"/><Relationship Id="rId3" Type="http://schemas.openxmlformats.org/officeDocument/2006/relationships/settings" Target="settings.xml"/><Relationship Id="rId7" Type="http://schemas.openxmlformats.org/officeDocument/2006/relationships/hyperlink" Target="https://cbd.minjust.gov.kg/1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Windows;Динара</dc:creator>
  <cp:keywords/>
  <dc:description/>
  <cp:lastModifiedBy>Пользователь</cp:lastModifiedBy>
  <cp:revision>2</cp:revision>
  <dcterms:created xsi:type="dcterms:W3CDTF">2025-06-17T04:35:00Z</dcterms:created>
  <dcterms:modified xsi:type="dcterms:W3CDTF">2025-06-17T04:35:00Z</dcterms:modified>
</cp:coreProperties>
</file>