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301" w:rsidRPr="00307EEA" w:rsidRDefault="00FC5F05" w:rsidP="00356E1F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0" w:name="_GoBack"/>
      <w:bookmarkEnd w:id="0"/>
      <w:r w:rsidRPr="00307E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Приложение 7</w:t>
      </w:r>
    </w:p>
    <w:p w:rsidR="00425349" w:rsidRPr="00307EEA" w:rsidRDefault="00425349" w:rsidP="00356E1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ru-RU" w:eastAsia="ru-RU"/>
        </w:rPr>
      </w:pPr>
    </w:p>
    <w:p w:rsidR="00407418" w:rsidRPr="00307EEA" w:rsidRDefault="00407418" w:rsidP="00356E1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ru-RU" w:eastAsia="ru-RU"/>
        </w:rPr>
      </w:pPr>
    </w:p>
    <w:p w:rsidR="00237301" w:rsidRPr="00307EEA" w:rsidRDefault="00FC5F05" w:rsidP="00356E1F">
      <w:pPr>
        <w:tabs>
          <w:tab w:val="left" w:pos="1134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ru-RU" w:eastAsia="ru-RU"/>
        </w:rPr>
        <w:t>Положение</w:t>
      </w:r>
    </w:p>
    <w:p w:rsidR="00237301" w:rsidRPr="00307EEA" w:rsidRDefault="00FC5F05" w:rsidP="00356E1F">
      <w:pPr>
        <w:tabs>
          <w:tab w:val="left" w:pos="1134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ru-RU" w:eastAsia="ru-RU"/>
        </w:rPr>
        <w:t>о дополнительном профессиональном образовании</w:t>
      </w:r>
    </w:p>
    <w:p w:rsidR="00237301" w:rsidRPr="00307EEA" w:rsidRDefault="00FC5F05" w:rsidP="00356E1F">
      <w:pPr>
        <w:tabs>
          <w:tab w:val="left" w:pos="1134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ru-RU" w:eastAsia="ru-RU"/>
        </w:rPr>
        <w:t>Кыргызской Республики</w:t>
      </w:r>
    </w:p>
    <w:p w:rsidR="00237301" w:rsidRPr="00307EEA" w:rsidRDefault="00237301" w:rsidP="00356E1F">
      <w:pPr>
        <w:tabs>
          <w:tab w:val="left" w:pos="1134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237301" w:rsidRPr="00307EEA" w:rsidRDefault="00FC5F05" w:rsidP="00356E1F">
      <w:pPr>
        <w:tabs>
          <w:tab w:val="left" w:pos="1134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ru-RU" w:eastAsia="ru-RU"/>
        </w:rPr>
        <w:t>Глава 1. Общие положения</w:t>
      </w:r>
    </w:p>
    <w:p w:rsidR="00237301" w:rsidRPr="00307EEA" w:rsidRDefault="00237301" w:rsidP="00356E1F">
      <w:pPr>
        <w:tabs>
          <w:tab w:val="left" w:pos="1134"/>
        </w:tabs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237301" w:rsidRPr="00307EEA" w:rsidRDefault="00FC5F05" w:rsidP="00356E1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Положение о дополнительном профессиональном образовании Кыргызской Республики (далее – Положение) определяет задачи, порядок и условия реализации программ дополнительного профессионального образования.</w:t>
      </w:r>
    </w:p>
    <w:p w:rsidR="00237301" w:rsidRPr="00307EEA" w:rsidRDefault="00FC5F05" w:rsidP="00356E1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 xml:space="preserve">Дополнительное профессиональное образование – это </w:t>
      </w:r>
      <w:r w:rsidRPr="00307E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вид образования, получаемого дополнительно к имеющейся квалификации соответствующего уровня профессионального образования с целью повышения или расширения сферы деятельности</w:t>
      </w: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 xml:space="preserve"> и </w:t>
      </w:r>
      <w:r w:rsidR="006225CA"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 xml:space="preserve">осуществляемого </w:t>
      </w: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>за рамками формального образования.</w:t>
      </w:r>
    </w:p>
    <w:p w:rsidR="00237301" w:rsidRPr="00307EEA" w:rsidRDefault="00FC5F05" w:rsidP="00356E1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>Дополнительное профессиональное образование направлено на непрерывное повышение квалификации лиц, имеющих профессиональное образование, за пределами профессиональных образовательных программ формального начального среднего и высшего профессионального образования.</w:t>
      </w:r>
    </w:p>
    <w:p w:rsidR="00237301" w:rsidRPr="00307EEA" w:rsidRDefault="00FC5F05" w:rsidP="00356E1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>Главными задачами дополнительного профессионального образования являются:</w:t>
      </w:r>
    </w:p>
    <w:p w:rsidR="00237301" w:rsidRPr="00307EEA" w:rsidRDefault="00FC5F05" w:rsidP="00356E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>–</w:t>
      </w:r>
      <w:r w:rsidR="00D707B6"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D707B6"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ab/>
      </w: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>удовлетворение образовательных и профессиональных потребностей, профессиональное развитие человека;</w:t>
      </w:r>
    </w:p>
    <w:p w:rsidR="00237301" w:rsidRPr="00307EEA" w:rsidRDefault="00FC5F05" w:rsidP="00356E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 xml:space="preserve">– </w:t>
      </w:r>
      <w:r w:rsidR="00D707B6"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ab/>
      </w: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>обеспечение соответствия его квалификации меняющимся условиям профессиональной деятельности и социальной среды;</w:t>
      </w:r>
    </w:p>
    <w:p w:rsidR="00237301" w:rsidRPr="00307EEA" w:rsidRDefault="00FC5F05" w:rsidP="00356E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 xml:space="preserve">– </w:t>
      </w:r>
      <w:r w:rsidR="00D707B6"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ab/>
      </w: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>удовлетворение потребностей личности в получении знании о новейших достижениях в соответствующих отраслях науки, техники, технологиях и экономики, а также о передовом отечественном и зарубежном опыте;</w:t>
      </w:r>
    </w:p>
    <w:p w:rsidR="00237301" w:rsidRPr="00307EEA" w:rsidRDefault="00FC5F05" w:rsidP="00356E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 xml:space="preserve">– </w:t>
      </w:r>
      <w:r w:rsidR="00D707B6"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ab/>
      </w: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>обеспечение условий для непрерывного образования специалистов предприятий, объединений, организаций и других учреждений независимо от организационно-правовых форм, государственных служащих, высвобождаемых работников, незанятого населения и безработных специалистов.</w:t>
      </w:r>
    </w:p>
    <w:p w:rsidR="00237301" w:rsidRPr="00307EEA" w:rsidRDefault="00FC5F05" w:rsidP="00356E1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>К освоению программ дополнительного профессионального образования допускаются лица:</w:t>
      </w:r>
    </w:p>
    <w:p w:rsidR="00237301" w:rsidRPr="00307EEA" w:rsidRDefault="00FC5F05" w:rsidP="00356E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 xml:space="preserve">1) </w:t>
      </w:r>
      <w:r w:rsidR="00D707B6"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ab/>
      </w: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>имеющие начальное профессиональное, среднее профессиональное и (или) высшее профессиональное образование;</w:t>
      </w:r>
    </w:p>
    <w:p w:rsidR="00237301" w:rsidRPr="00307EEA" w:rsidRDefault="00FC5F05" w:rsidP="00356E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 xml:space="preserve">2) </w:t>
      </w:r>
      <w:r w:rsidR="00D707B6"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ab/>
      </w: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>получающие начальное профессиональное, среднее профессиональное и (или) высшее профессиональное образование.</w:t>
      </w:r>
    </w:p>
    <w:p w:rsidR="00237301" w:rsidRPr="00307EEA" w:rsidRDefault="00FC5F05" w:rsidP="00356E1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>Дополнительное профессиональное образование государственных служащих государственных органов исполнительной власти осуществляется в порядке, установленном Кабинетом Министров Кыргызской Республики.</w:t>
      </w:r>
    </w:p>
    <w:p w:rsidR="00237301" w:rsidRPr="00307EEA" w:rsidRDefault="00FC5F05" w:rsidP="00356E1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>Получение второго (и более) профессионального образования не является программой дополнительного профессионального образования и осуществляется в рамках профессиональной образовательной программы в соответствии с государственным образовательным стандартом по направлению или специальности в образовательных организациях соответствующего уровня.</w:t>
      </w:r>
    </w:p>
    <w:p w:rsidR="00237301" w:rsidRPr="00307EEA" w:rsidRDefault="00FC5F05" w:rsidP="00356E1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>Деятельность образовательных организаций независимо от форм собственности, реализующих программы дополнительного профессионального образования, не подлежит лицензированию, за исключением деятельности автошкол, а также дополнительного образования, связанного с риском нанесения вреда жизни и здоровью людей, перечень которого утверждается Кабинетом Министров Кыргызской Республики.</w:t>
      </w:r>
    </w:p>
    <w:p w:rsidR="00237301" w:rsidRPr="00307EEA" w:rsidRDefault="00237301" w:rsidP="00356E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237301" w:rsidRPr="00307EEA" w:rsidRDefault="00FC5F05" w:rsidP="00356E1F">
      <w:pPr>
        <w:pStyle w:val="af6"/>
        <w:tabs>
          <w:tab w:val="left" w:pos="1134"/>
        </w:tabs>
        <w:ind w:left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07EEA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Глава 2. Порядок реализации программ дополнительного профессионального образования</w:t>
      </w:r>
    </w:p>
    <w:p w:rsidR="00237301" w:rsidRPr="00307EEA" w:rsidRDefault="00237301" w:rsidP="00356E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237301" w:rsidRPr="00307EEA" w:rsidRDefault="00FC5F05" w:rsidP="00356E1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 xml:space="preserve">Образовательные программы дополнительного профессионального образования могут реализовываться в формах, предусмотренных Законом Кыргызской Республики «Об образовании». Формы обучения и сроки освоения образовательных программ дополнительного профессионального образования определяются образовательной программой и (или) договором. </w:t>
      </w:r>
    </w:p>
    <w:p w:rsidR="00237301" w:rsidRPr="00307EEA" w:rsidRDefault="00FC5F05" w:rsidP="00356E1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>Обучение по программам дополнительного профессионального проводится с отрывом от работы, без отрыва от работы, с частичным отрывом от работы и по индивидуальным формам обучения, а также осуществляется как единовременно и непрерывно, так и поэтапно, в том числе посредством освоения отдельных учебных предметов, курсов, дисциплин (модулей), прохождения практики, применения сетевых форм в порядке, установленном образовательной программой и (или) договором об образовании.</w:t>
      </w:r>
    </w:p>
    <w:p w:rsidR="00237301" w:rsidRPr="00307EEA" w:rsidRDefault="00FC5F05" w:rsidP="00356E1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>Образовательные программы дополнительного профессионального образования разрабатываются и утверждаются образовательными организациями самостоятельно.</w:t>
      </w:r>
    </w:p>
    <w:p w:rsidR="00237301" w:rsidRPr="00307EEA" w:rsidRDefault="00FC5F05" w:rsidP="00356E1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Содержание программ дополнительного профессионального образования образовательной организацией формируется с учетом Национальной рамки квалификаций, отраслевых, секторальных рамок квалификаций и профессиональных стандартов (при их наличии), квалификационных требований по соответствующим должностям, профессиям и специальностям, или квалификационных требований к профессиональным знаниям и навыкам, необходимым для исполнения соответствующих должностных обязанностей. </w:t>
      </w:r>
    </w:p>
    <w:p w:rsidR="00237301" w:rsidRPr="00307EEA" w:rsidRDefault="00FC5F05" w:rsidP="00356E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E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Для определения трудоемкости образовательной программы дополнительного профессионального образования может применяться система академических кредитов. </w:t>
      </w:r>
      <w:r w:rsidRPr="00307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академических кредитов по программе устанавливается </w:t>
      </w:r>
      <w:r w:rsidRPr="00307E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образовательной </w:t>
      </w:r>
      <w:r w:rsidRPr="00307EE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организацией.</w:t>
      </w:r>
    </w:p>
    <w:p w:rsidR="00237301" w:rsidRPr="00307EEA" w:rsidRDefault="00FC5F05" w:rsidP="00356E1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>Порядок приема граждан в образовательные организации дополнительного профессионального образования устанавливается этими организациями самостоятельно и закрепляется в уставах.</w:t>
      </w:r>
    </w:p>
    <w:p w:rsidR="00237301" w:rsidRPr="00307EEA" w:rsidRDefault="00FC5F05" w:rsidP="00356E1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 xml:space="preserve">При приеме студентов образовательные организации обязаны ознакомить граждан с уставом, соответствующей программой дополнительного профессионального образования, другими регламентирующими организацию образовательного процесса документами.  </w:t>
      </w:r>
    </w:p>
    <w:p w:rsidR="00237301" w:rsidRPr="00307EEA" w:rsidRDefault="00FC5F05" w:rsidP="00356E1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>Оценка уровня знании слушателей, освоивших программы повышения квалификации, проводится по результатам текущего контроля знаний, порядок проведения которого определяется образовательной организацией.</w:t>
      </w:r>
    </w:p>
    <w:p w:rsidR="00237301" w:rsidRPr="00307EEA" w:rsidRDefault="00FC5F05" w:rsidP="00356E1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Освоение дополнительных профессиональных образовательных программ завершается итоговой аттестацией слушателей в форме, определяемой </w:t>
      </w: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>образовательной</w:t>
      </w:r>
      <w:r w:rsidRPr="00307E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организацией самостоятельно.</w:t>
      </w:r>
    </w:p>
    <w:p w:rsidR="00237301" w:rsidRPr="00307EEA" w:rsidRDefault="00FC5F05" w:rsidP="00356E1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Лицам, успешно освоившим соответствующую дополнительную профессиональную программу и прошедшим итоговую аттестацию, выдаются документы о дополнительном профессиональном образовании (сертификат, удостоверение).</w:t>
      </w:r>
    </w:p>
    <w:p w:rsidR="00237301" w:rsidRPr="00307EEA" w:rsidRDefault="00FC5F05" w:rsidP="00356E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07E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Формы документов о прохождении программ дополнительного профессионального образования утверждаются образовательной организацией.</w:t>
      </w:r>
    </w:p>
    <w:p w:rsidR="00237301" w:rsidRPr="00307EEA" w:rsidRDefault="00237301" w:rsidP="00356E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237301" w:rsidRPr="00307EEA" w:rsidRDefault="00FC5F05" w:rsidP="00356E1F">
      <w:pPr>
        <w:tabs>
          <w:tab w:val="left" w:pos="1134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ru-RU" w:eastAsia="ru-RU"/>
        </w:rPr>
        <w:t>Глава 3. Образовательные организации дополнительного профессионального образования</w:t>
      </w:r>
    </w:p>
    <w:p w:rsidR="00237301" w:rsidRPr="00307EEA" w:rsidRDefault="00237301" w:rsidP="00356E1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ru-RU" w:eastAsia="ru-RU"/>
        </w:rPr>
      </w:pPr>
    </w:p>
    <w:p w:rsidR="00237301" w:rsidRPr="00307EEA" w:rsidRDefault="00FC5F05" w:rsidP="00356E1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 xml:space="preserve">Дополнительное профессиональное образование предоставляется образовательными организациями любых типов </w:t>
      </w: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независимо от форм собственности, предоставляющими услуги дополнительного профессионального образования.</w:t>
      </w:r>
    </w:p>
    <w:p w:rsidR="00237301" w:rsidRPr="00307EEA" w:rsidRDefault="00FC5F05" w:rsidP="00356E1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>Программы дополнительного профессионального образования могут реализовываться структурными подразделениями образовательных организаций, реализующих образовательные программы начального, среднего и высшего профессионального образования (институты, факультеты, центры, отделения, курсы и другие).</w:t>
      </w:r>
    </w:p>
    <w:p w:rsidR="00237301" w:rsidRPr="00307EEA" w:rsidRDefault="00FC5F05" w:rsidP="00356E1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>Государственные органы управления и организации (учреждения) независимо от их организационно-правовой формы имеют право самостоятельно создавать курсы (школы, центры и др.), реализующие программы дополнительного образования.</w:t>
      </w:r>
    </w:p>
    <w:p w:rsidR="00237301" w:rsidRPr="00307EEA" w:rsidRDefault="00FC5F05" w:rsidP="00356E1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>Управление организацией дополнительного профессионального образования осуществляется в соответствии с законодательством Кыргызской Республики в области образования, нормативными правовыми актами в области дополнительного профессионального образования и уставом образовательной организации.</w:t>
      </w:r>
    </w:p>
    <w:p w:rsidR="00237301" w:rsidRPr="00307EEA" w:rsidRDefault="00FC5F05" w:rsidP="00356E1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 xml:space="preserve">Устав образовательной организации утверждается учредителем (учредителями). </w:t>
      </w:r>
      <w:r w:rsidR="00D707B6"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>Регистрация устава осуществляется в порядке, установленном гражданским законодательством.</w:t>
      </w:r>
    </w:p>
    <w:p w:rsidR="00237301" w:rsidRPr="00307EEA" w:rsidRDefault="00FC5F05" w:rsidP="00356E1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 xml:space="preserve">Общее руководство образовательной организацией дополнительного профессионального образования в части </w:t>
      </w:r>
      <w:r w:rsidR="005D7628"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 xml:space="preserve">учебной, методической, научно-исследовательской работы, комплектования и подготовки научно-педагогических </w:t>
      </w:r>
      <w:r w:rsidR="008F1BA1"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>кадров осуществляет выборный орган – совет (ученый, педагогический, попечительский).</w:t>
      </w:r>
    </w:p>
    <w:p w:rsidR="00237301" w:rsidRPr="00307EEA" w:rsidRDefault="00FC5F05" w:rsidP="00356E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>Порядок формирования органов соуправления и их компетенции определяются уставом образовательной организации.</w:t>
      </w:r>
    </w:p>
    <w:p w:rsidR="00237301" w:rsidRPr="00307EEA" w:rsidRDefault="00FC5F05" w:rsidP="00356E1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>Непосредственное управление деятельностью образовательной организации осуществляет ее руководитель (администратор). Порядок занятия вакантной должности, полномочия и функции руководителя образовательной организации определяются уставом организации.</w:t>
      </w:r>
    </w:p>
    <w:p w:rsidR="00237301" w:rsidRPr="00307EEA" w:rsidRDefault="00FC5F05" w:rsidP="00356E1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>Деятельность структурных подразделений организации дополнительного профессионального образования и условия назначения их руководителей определяются в порядке, установленном для соответствующих структурных подразделений образовательных организаций, реализующих образовательные программы начального, среднего и высшего профессионального образования.</w:t>
      </w:r>
    </w:p>
    <w:p w:rsidR="00D55523" w:rsidRPr="00307EEA" w:rsidRDefault="00D55523" w:rsidP="00356E1F">
      <w:pPr>
        <w:tabs>
          <w:tab w:val="left" w:pos="1134"/>
        </w:tabs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ru-RU" w:eastAsia="ru-RU"/>
        </w:rPr>
      </w:pPr>
    </w:p>
    <w:p w:rsidR="00EA39BB" w:rsidRPr="00307EEA" w:rsidRDefault="00EA39BB" w:rsidP="00356E1F">
      <w:pPr>
        <w:tabs>
          <w:tab w:val="left" w:pos="1134"/>
        </w:tabs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ru-RU" w:eastAsia="ru-RU"/>
        </w:rPr>
      </w:pPr>
    </w:p>
    <w:p w:rsidR="00EA39BB" w:rsidRPr="00307EEA" w:rsidRDefault="00EA39BB" w:rsidP="00356E1F">
      <w:pPr>
        <w:tabs>
          <w:tab w:val="left" w:pos="1134"/>
        </w:tabs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ru-RU" w:eastAsia="ru-RU"/>
        </w:rPr>
      </w:pPr>
    </w:p>
    <w:p w:rsidR="00EA39BB" w:rsidRPr="00307EEA" w:rsidRDefault="00EA39BB" w:rsidP="00356E1F">
      <w:pPr>
        <w:tabs>
          <w:tab w:val="left" w:pos="1134"/>
        </w:tabs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ru-RU" w:eastAsia="ru-RU"/>
        </w:rPr>
      </w:pPr>
    </w:p>
    <w:p w:rsidR="00EA39BB" w:rsidRPr="00307EEA" w:rsidRDefault="00EA39BB" w:rsidP="00356E1F">
      <w:pPr>
        <w:tabs>
          <w:tab w:val="left" w:pos="1134"/>
        </w:tabs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ru-RU" w:eastAsia="ru-RU"/>
        </w:rPr>
      </w:pPr>
    </w:p>
    <w:p w:rsidR="00237301" w:rsidRPr="00307EEA" w:rsidRDefault="00FC5F05" w:rsidP="00356E1F">
      <w:pPr>
        <w:tabs>
          <w:tab w:val="left" w:pos="1134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ru-RU" w:eastAsia="ru-RU"/>
        </w:rPr>
        <w:t>Глава 4. Слушатели и работники организации</w:t>
      </w:r>
    </w:p>
    <w:p w:rsidR="00237301" w:rsidRPr="00307EEA" w:rsidRDefault="00FC5F05" w:rsidP="00356E1F">
      <w:pPr>
        <w:tabs>
          <w:tab w:val="left" w:pos="1134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ru-RU" w:eastAsia="ru-RU"/>
        </w:rPr>
        <w:t>дополнительного профессионального образования</w:t>
      </w:r>
    </w:p>
    <w:p w:rsidR="00237301" w:rsidRPr="00307EEA" w:rsidRDefault="00237301" w:rsidP="00356E1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ru-RU" w:eastAsia="ru-RU"/>
        </w:rPr>
      </w:pPr>
    </w:p>
    <w:p w:rsidR="00237301" w:rsidRPr="00307EEA" w:rsidRDefault="00FC5F05" w:rsidP="00356E1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>Слушателями образовательной организации являются лица, зачисленные на обучение приказом руководителя образовательной организации.</w:t>
      </w:r>
    </w:p>
    <w:p w:rsidR="00237301" w:rsidRPr="00307EEA" w:rsidRDefault="00FC5F05" w:rsidP="00356E1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>Слушатели образовательной организации имеют право:</w:t>
      </w:r>
    </w:p>
    <w:p w:rsidR="00237301" w:rsidRPr="00307EEA" w:rsidRDefault="00FC5F05" w:rsidP="00356E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 xml:space="preserve">– </w:t>
      </w:r>
      <w:r w:rsidR="0051392D"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ab/>
      </w: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>участвовать в формировании содержания дополнительных профессиональных образовательных программ и выбирать дисциплины для факультативной и индивидуальной формы обучения;</w:t>
      </w:r>
    </w:p>
    <w:p w:rsidR="00237301" w:rsidRPr="00307EEA" w:rsidRDefault="00FC5F05" w:rsidP="00356E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 xml:space="preserve">– </w:t>
      </w:r>
      <w:r w:rsidR="0051392D"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ab/>
      </w: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>пользования имеющейся на факультетах, кафедрах и других структурных подразделениях образовательной организации нормативной, инструктивной, учебной и методической документацией по вопросам профессиональной деятельности, а также библиотекой, информационным фондом, услугами других подразделений в порядке, определяемом уставом организации;</w:t>
      </w:r>
    </w:p>
    <w:p w:rsidR="00237301" w:rsidRPr="00307EEA" w:rsidRDefault="00FC5F05" w:rsidP="00356E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 xml:space="preserve">– </w:t>
      </w:r>
      <w:r w:rsidR="0051392D"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ab/>
      </w: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>принимать участие в конференциях и семинарах, представлять к публикации в изданиях учреждения свои рефераты, аттестационные работы и другие материалы.</w:t>
      </w:r>
    </w:p>
    <w:p w:rsidR="00237301" w:rsidRPr="00307EEA" w:rsidRDefault="00FC5F05" w:rsidP="00356E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>Слушатели имеют также другие права, определенные законодательством Кыргызской Республики в области образования и уставом организации дополнительного профессионального образования.</w:t>
      </w:r>
    </w:p>
    <w:p w:rsidR="00237301" w:rsidRPr="00307EEA" w:rsidRDefault="00FC5F05" w:rsidP="00356E1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>Работники образовательной организации имеют право:</w:t>
      </w:r>
    </w:p>
    <w:p w:rsidR="00237301" w:rsidRPr="00307EEA" w:rsidRDefault="00FC5F05" w:rsidP="00356E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 xml:space="preserve">– </w:t>
      </w:r>
      <w:r w:rsidR="0051392D"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ab/>
      </w: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>повышать профессиональную и педагогическую квалификацию за счет средств образовательной организации;</w:t>
      </w:r>
    </w:p>
    <w:p w:rsidR="00237301" w:rsidRPr="00307EEA" w:rsidRDefault="00FC5F05" w:rsidP="00356E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 xml:space="preserve">– </w:t>
      </w:r>
      <w:r w:rsidR="0051392D"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ab/>
      </w: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>избирать и быть избранным в органы самоуправления организацией;</w:t>
      </w:r>
    </w:p>
    <w:p w:rsidR="00237301" w:rsidRPr="00307EEA" w:rsidRDefault="00FC5F05" w:rsidP="00356E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 xml:space="preserve">– </w:t>
      </w:r>
      <w:r w:rsidR="0051392D"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ab/>
      </w: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>пользоваться в установленном уставом порядке информационными и методическими фондами, а также услугами учебных, научных, социально-бытовых, лечебных и других его подразделений.</w:t>
      </w:r>
    </w:p>
    <w:p w:rsidR="00237301" w:rsidRPr="00307EEA" w:rsidRDefault="00FC5F05" w:rsidP="00356E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>Работники имеют также другие права, определенные трудовым законодательством Кыргызской Республики, уставом образовательной организации и трудовыми договорами (контрактами).</w:t>
      </w:r>
    </w:p>
    <w:p w:rsidR="00237301" w:rsidRPr="00307EEA" w:rsidRDefault="00FC5F05" w:rsidP="00356E1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>Педагогические работники образовательной организации имеют право участвовать в формировании содержания образовательных программ, выбирать методы и средства обучения, наиболее полно отвечающие их индивидуальным особенностям и обеспечивающие высокое качество учебного и научного процессов.</w:t>
      </w:r>
    </w:p>
    <w:p w:rsidR="00237301" w:rsidRPr="00307EEA" w:rsidRDefault="00237301" w:rsidP="00356E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6225CA" w:rsidRPr="00307EEA" w:rsidRDefault="006225CA" w:rsidP="00356E1F">
      <w:pPr>
        <w:tabs>
          <w:tab w:val="left" w:pos="1134"/>
        </w:tabs>
        <w:spacing w:after="0" w:line="240" w:lineRule="auto"/>
        <w:ind w:firstLine="709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ru-RU" w:eastAsia="ru-RU"/>
        </w:rPr>
      </w:pPr>
    </w:p>
    <w:p w:rsidR="006225CA" w:rsidRPr="00307EEA" w:rsidRDefault="00FC5F05" w:rsidP="00356E1F">
      <w:pPr>
        <w:tabs>
          <w:tab w:val="left" w:pos="1134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ru-RU" w:eastAsia="ru-RU"/>
        </w:rPr>
        <w:t>Глава 5. Финансово-хозяйственная и международная</w:t>
      </w:r>
    </w:p>
    <w:p w:rsidR="006225CA" w:rsidRPr="00307EEA" w:rsidRDefault="00FC5F05" w:rsidP="00356E1F">
      <w:pPr>
        <w:tabs>
          <w:tab w:val="left" w:pos="1134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ru-RU" w:eastAsia="ru-RU"/>
        </w:rPr>
        <w:t>деятельность образовательной организации</w:t>
      </w:r>
    </w:p>
    <w:p w:rsidR="00237301" w:rsidRPr="00307EEA" w:rsidRDefault="00FC5F05" w:rsidP="00356E1F">
      <w:pPr>
        <w:tabs>
          <w:tab w:val="left" w:pos="1134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ru-RU" w:eastAsia="ru-RU"/>
        </w:rPr>
        <w:t>дополнительного профессионального образования</w:t>
      </w:r>
    </w:p>
    <w:p w:rsidR="00237301" w:rsidRPr="00307EEA" w:rsidRDefault="00237301" w:rsidP="00356E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237301" w:rsidRPr="00307EEA" w:rsidRDefault="00FC5F05" w:rsidP="00356E1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07E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Основной финансово-хозяйственной деятельностью образовательной организации являются его договоры с юридическими и физическими лицами и иными заказчиками (включая иностранных юридических и физических лиц).</w:t>
      </w:r>
    </w:p>
    <w:p w:rsidR="00237301" w:rsidRPr="00307EEA" w:rsidRDefault="00FC5F05" w:rsidP="00356E1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07E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Источниками финансирования и формирования имущества образовательной организации являются:</w:t>
      </w:r>
    </w:p>
    <w:p w:rsidR="00237301" w:rsidRPr="00307EEA" w:rsidRDefault="00FC5F05" w:rsidP="00356E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 xml:space="preserve">– </w:t>
      </w:r>
      <w:r w:rsidR="0051392D"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ab/>
      </w: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>материальные и финансовые средства учредителя (учредителей);</w:t>
      </w:r>
    </w:p>
    <w:p w:rsidR="00237301" w:rsidRPr="00307EEA" w:rsidRDefault="00FC5F05" w:rsidP="00356E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 xml:space="preserve">– </w:t>
      </w:r>
      <w:r w:rsidR="0051392D"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ab/>
      </w: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>средства, получаемые от выполнения уставной деятельности;</w:t>
      </w:r>
    </w:p>
    <w:p w:rsidR="00237301" w:rsidRPr="00307EEA" w:rsidRDefault="00FC5F05" w:rsidP="00356E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>–</w:t>
      </w:r>
      <w:r w:rsidRPr="00307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1392D" w:rsidRPr="00307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307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средства от оплаты за оказание образовательных услуг;</w:t>
      </w:r>
    </w:p>
    <w:p w:rsidR="00237301" w:rsidRPr="00307EEA" w:rsidRDefault="00FC5F05" w:rsidP="00356E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 xml:space="preserve">– </w:t>
      </w:r>
      <w:r w:rsidR="0051392D"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ab/>
      </w: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>кредиты банков и иных кредиторов;</w:t>
      </w:r>
    </w:p>
    <w:p w:rsidR="00237301" w:rsidRPr="00307EEA" w:rsidRDefault="00FC5F05" w:rsidP="00356E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 xml:space="preserve">– </w:t>
      </w:r>
      <w:r w:rsidR="0051392D"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ab/>
      </w:r>
      <w:r w:rsidRPr="00307E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>добровольные пожертвования и целевые взносы юридических и физических лиц, в том числе зарубежных, и другие законные источники.</w:t>
      </w:r>
    </w:p>
    <w:p w:rsidR="00E94D19" w:rsidRPr="00307EEA" w:rsidRDefault="00FC5F05" w:rsidP="00E94D1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07E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Образовательная организация вправе вести предусмотренную уставом предпринимательскую деятельность</w:t>
      </w:r>
      <w:r w:rsidR="00E94D19" w:rsidRPr="00307E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не прот</w:t>
      </w:r>
      <w:r w:rsidR="0016035A" w:rsidRPr="00307E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иворечащую ее целям и задачам.</w:t>
      </w:r>
    </w:p>
    <w:sectPr w:rsidR="00E94D19" w:rsidRPr="00307EEA" w:rsidSect="00356E1F">
      <w:footerReference w:type="default" r:id="rId7"/>
      <w:pgSz w:w="12242" w:h="15842"/>
      <w:pgMar w:top="1134" w:right="1701" w:bottom="1134" w:left="1701" w:header="709" w:footer="91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E37" w:rsidRDefault="00576E37">
      <w:pPr>
        <w:spacing w:after="0" w:line="240" w:lineRule="auto"/>
      </w:pPr>
      <w:r>
        <w:separator/>
      </w:r>
    </w:p>
  </w:endnote>
  <w:endnote w:type="continuationSeparator" w:id="0">
    <w:p w:rsidR="00576E37" w:rsidRDefault="0057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3740557"/>
      <w:docPartObj>
        <w:docPartGallery w:val="Page Numbers (Bottom of Page)"/>
        <w:docPartUnique/>
      </w:docPartObj>
    </w:sdtPr>
    <w:sdtEndPr/>
    <w:sdtContent>
      <w:p w:rsidR="00237301" w:rsidRDefault="00FC5F05" w:rsidP="00356E1F">
        <w:pPr>
          <w:pStyle w:val="af9"/>
          <w:ind w:right="51"/>
          <w:jc w:val="right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0228C5" w:rsidRPr="000228C5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E37" w:rsidRDefault="00576E37">
      <w:pPr>
        <w:spacing w:after="0" w:line="240" w:lineRule="auto"/>
      </w:pPr>
      <w:r>
        <w:separator/>
      </w:r>
    </w:p>
  </w:footnote>
  <w:footnote w:type="continuationSeparator" w:id="0">
    <w:p w:rsidR="00576E37" w:rsidRDefault="00576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6E84"/>
    <w:multiLevelType w:val="multilevel"/>
    <w:tmpl w:val="134E0B8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suff w:val="space"/>
      <w:lvlText w:val="%2."/>
      <w:lvlJc w:val="left"/>
      <w:pPr>
        <w:ind w:left="1789" w:hanging="360"/>
      </w:pPr>
    </w:lvl>
    <w:lvl w:ilvl="2">
      <w:start w:val="1"/>
      <w:numFmt w:val="lowerRoman"/>
      <w:suff w:val="space"/>
      <w:lvlText w:val="%3."/>
      <w:lvlJc w:val="right"/>
      <w:pPr>
        <w:ind w:left="2509" w:hanging="180"/>
      </w:pPr>
    </w:lvl>
    <w:lvl w:ilvl="3">
      <w:start w:val="1"/>
      <w:numFmt w:val="decimal"/>
      <w:suff w:val="space"/>
      <w:lvlText w:val="%4."/>
      <w:lvlJc w:val="left"/>
      <w:pPr>
        <w:ind w:left="3229" w:hanging="360"/>
      </w:pPr>
    </w:lvl>
    <w:lvl w:ilvl="4">
      <w:start w:val="1"/>
      <w:numFmt w:val="lowerLetter"/>
      <w:suff w:val="space"/>
      <w:lvlText w:val="%5."/>
      <w:lvlJc w:val="left"/>
      <w:pPr>
        <w:ind w:left="3949" w:hanging="360"/>
      </w:pPr>
    </w:lvl>
    <w:lvl w:ilvl="5">
      <w:start w:val="1"/>
      <w:numFmt w:val="lowerRoman"/>
      <w:suff w:val="space"/>
      <w:lvlText w:val="%6."/>
      <w:lvlJc w:val="right"/>
      <w:pPr>
        <w:ind w:left="4669" w:hanging="180"/>
      </w:pPr>
    </w:lvl>
    <w:lvl w:ilvl="6">
      <w:start w:val="1"/>
      <w:numFmt w:val="decimal"/>
      <w:suff w:val="space"/>
      <w:lvlText w:val="%7."/>
      <w:lvlJc w:val="left"/>
      <w:pPr>
        <w:ind w:left="5389" w:hanging="360"/>
      </w:pPr>
    </w:lvl>
    <w:lvl w:ilvl="7">
      <w:start w:val="1"/>
      <w:numFmt w:val="lowerLetter"/>
      <w:suff w:val="space"/>
      <w:lvlText w:val="%8."/>
      <w:lvlJc w:val="left"/>
      <w:pPr>
        <w:ind w:left="6109" w:hanging="360"/>
      </w:pPr>
    </w:lvl>
    <w:lvl w:ilvl="8">
      <w:start w:val="1"/>
      <w:numFmt w:val="lowerRoman"/>
      <w:suff w:val="space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01"/>
    <w:rsid w:val="000228C5"/>
    <w:rsid w:val="00052698"/>
    <w:rsid w:val="000E7BB3"/>
    <w:rsid w:val="00112D1B"/>
    <w:rsid w:val="00125AD7"/>
    <w:rsid w:val="0016035A"/>
    <w:rsid w:val="00237301"/>
    <w:rsid w:val="002A7445"/>
    <w:rsid w:val="00307EEA"/>
    <w:rsid w:val="00356E1F"/>
    <w:rsid w:val="003B45EC"/>
    <w:rsid w:val="00407418"/>
    <w:rsid w:val="00425349"/>
    <w:rsid w:val="004268CA"/>
    <w:rsid w:val="004933C9"/>
    <w:rsid w:val="0051392D"/>
    <w:rsid w:val="00576E37"/>
    <w:rsid w:val="005D7628"/>
    <w:rsid w:val="006225CA"/>
    <w:rsid w:val="00631426"/>
    <w:rsid w:val="00683FBB"/>
    <w:rsid w:val="00780E89"/>
    <w:rsid w:val="00857943"/>
    <w:rsid w:val="00860C9D"/>
    <w:rsid w:val="008A3D82"/>
    <w:rsid w:val="008F1BA1"/>
    <w:rsid w:val="008F5500"/>
    <w:rsid w:val="009356D4"/>
    <w:rsid w:val="009A62C2"/>
    <w:rsid w:val="00A56FC9"/>
    <w:rsid w:val="00A77505"/>
    <w:rsid w:val="00AE7C59"/>
    <w:rsid w:val="00B54105"/>
    <w:rsid w:val="00B82626"/>
    <w:rsid w:val="00CF7D79"/>
    <w:rsid w:val="00D22D7C"/>
    <w:rsid w:val="00D55523"/>
    <w:rsid w:val="00D707B6"/>
    <w:rsid w:val="00E106E1"/>
    <w:rsid w:val="00E94D19"/>
    <w:rsid w:val="00EA39BB"/>
    <w:rsid w:val="00FC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87633D-36E9-4E0E-8BA8-D3B0A5A7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af5">
    <w:name w:val="Абзац списка Знак"/>
    <w:link w:val="af6"/>
    <w:uiPriority w:val="34"/>
    <w:qFormat/>
  </w:style>
  <w:style w:type="paragraph" w:styleId="af6">
    <w:name w:val="List Paragraph"/>
    <w:basedOn w:val="a"/>
    <w:link w:val="af5"/>
    <w:uiPriority w:val="34"/>
    <w:qFormat/>
    <w:pPr>
      <w:spacing w:after="0" w:line="240" w:lineRule="auto"/>
      <w:ind w:left="720"/>
      <w:contextualSpacing/>
    </w:pPr>
    <w:rPr>
      <w:lang w:val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Pr>
      <w:lang w:val="en-US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Pr>
      <w:lang w:val="en-US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2025-05-27T09:44:00Z</cp:lastPrinted>
  <dcterms:created xsi:type="dcterms:W3CDTF">2025-06-17T04:36:00Z</dcterms:created>
  <dcterms:modified xsi:type="dcterms:W3CDTF">2025-06-17T04:36:00Z</dcterms:modified>
</cp:coreProperties>
</file>